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C7" w:rsidRDefault="00C35EC7" w:rsidP="00BF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quem possa interessar,</w:t>
      </w:r>
    </w:p>
    <w:p w:rsidR="00C35EC7" w:rsidRDefault="00C35EC7" w:rsidP="00BF6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35EC7" w:rsidRDefault="00C35EC7" w:rsidP="00BF6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35EC7" w:rsidRDefault="00C35EC7" w:rsidP="00BF64D1">
      <w:pPr>
        <w:pStyle w:val="Ttulo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B4FE7">
        <w:rPr>
          <w:rFonts w:ascii="Times New Roman" w:hAnsi="Times New Roman"/>
          <w:b w:val="0"/>
          <w:sz w:val="24"/>
          <w:szCs w:val="24"/>
          <w:lang w:val="pt-BR"/>
        </w:rPr>
        <w:t>Vimos, por intermédio deste, encaminhar o artigo intitulado</w:t>
      </w:r>
      <w:r w:rsidRPr="00C35EC7">
        <w:rPr>
          <w:rFonts w:ascii="Times New Roman" w:hAnsi="Times New Roman"/>
          <w:sz w:val="24"/>
          <w:szCs w:val="24"/>
          <w:lang w:val="pt-BR"/>
        </w:rPr>
        <w:t xml:space="preserve"> (Escoamento superficial em uma microba</w:t>
      </w:r>
      <w:r w:rsidR="00520479">
        <w:rPr>
          <w:rFonts w:ascii="Times New Roman" w:hAnsi="Times New Roman"/>
          <w:sz w:val="24"/>
          <w:szCs w:val="24"/>
          <w:lang w:val="pt-BR"/>
        </w:rPr>
        <w:t>cia com cobertura de cana-de-açú</w:t>
      </w:r>
      <w:r w:rsidRPr="00C35EC7">
        <w:rPr>
          <w:rFonts w:ascii="Times New Roman" w:hAnsi="Times New Roman"/>
          <w:sz w:val="24"/>
          <w:szCs w:val="24"/>
          <w:lang w:val="pt-BR"/>
        </w:rPr>
        <w:t>car e floresta rip</w:t>
      </w:r>
      <w:r w:rsidR="00520479">
        <w:rPr>
          <w:rFonts w:ascii="Times New Roman" w:hAnsi="Times New Roman"/>
          <w:sz w:val="24"/>
          <w:szCs w:val="24"/>
          <w:lang w:val="pt-BR"/>
        </w:rPr>
        <w:t>á</w:t>
      </w:r>
      <w:r w:rsidRPr="00C35EC7">
        <w:rPr>
          <w:rFonts w:ascii="Times New Roman" w:hAnsi="Times New Roman"/>
          <w:sz w:val="24"/>
          <w:szCs w:val="24"/>
          <w:lang w:val="pt-BR"/>
        </w:rPr>
        <w:t>ria)</w:t>
      </w:r>
      <w:r>
        <w:rPr>
          <w:rFonts w:ascii="Times New Roman" w:hAnsi="Times New Roman"/>
          <w:sz w:val="24"/>
          <w:szCs w:val="24"/>
          <w:lang w:val="pt-BR"/>
        </w:rPr>
        <w:t xml:space="preserve">, </w:t>
      </w:r>
    </w:p>
    <w:p w:rsidR="00C35EC7" w:rsidRDefault="00C35EC7" w:rsidP="00BF64D1">
      <w:pPr>
        <w:pStyle w:val="Ttul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C35EC7">
        <w:rPr>
          <w:rFonts w:ascii="Times New Roman" w:hAnsi="Times New Roman"/>
          <w:b w:val="0"/>
          <w:sz w:val="24"/>
          <w:szCs w:val="24"/>
          <w:lang w:val="pt-BR"/>
        </w:rPr>
        <w:t>tendo como autores:</w:t>
      </w:r>
    </w:p>
    <w:p w:rsidR="00C35EC7" w:rsidRDefault="00C35EC7" w:rsidP="00BF64D1">
      <w:pPr>
        <w:pStyle w:val="Ttul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C35EC7" w:rsidRDefault="00C35EC7" w:rsidP="00BF64D1">
      <w:pPr>
        <w:pStyle w:val="Ttul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C35EC7">
        <w:rPr>
          <w:rFonts w:ascii="Times New Roman" w:hAnsi="Times New Roman"/>
          <w:sz w:val="24"/>
          <w:szCs w:val="24"/>
          <w:lang w:val="pt-BR"/>
        </w:rPr>
        <w:t>Rafael Pires Fernandes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– Laborat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>ó</w:t>
      </w:r>
      <w:r>
        <w:rPr>
          <w:rFonts w:ascii="Times New Roman" w:hAnsi="Times New Roman"/>
          <w:b w:val="0"/>
          <w:sz w:val="24"/>
          <w:szCs w:val="24"/>
          <w:lang w:val="pt-BR"/>
        </w:rPr>
        <w:t>rio de Ecologia Isot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>ó</w:t>
      </w:r>
      <w:r>
        <w:rPr>
          <w:rFonts w:ascii="Times New Roman" w:hAnsi="Times New Roman"/>
          <w:b w:val="0"/>
          <w:sz w:val="24"/>
          <w:szCs w:val="24"/>
          <w:lang w:val="pt-BR"/>
        </w:rPr>
        <w:t>pica – Centro de Energia Nuclear na Agricultura (CENA/USP)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>, Piracicaba, Sã</w:t>
      </w:r>
      <w:r w:rsidR="00D44586">
        <w:rPr>
          <w:rFonts w:ascii="Times New Roman" w:hAnsi="Times New Roman"/>
          <w:b w:val="0"/>
          <w:sz w:val="24"/>
          <w:szCs w:val="24"/>
          <w:lang w:val="pt-BR"/>
        </w:rPr>
        <w:t>o Paulo, Brasil</w:t>
      </w:r>
      <w:r>
        <w:rPr>
          <w:rFonts w:ascii="Times New Roman" w:hAnsi="Times New Roman"/>
          <w:b w:val="0"/>
          <w:sz w:val="24"/>
          <w:szCs w:val="24"/>
          <w:lang w:val="pt-BR"/>
        </w:rPr>
        <w:t>;</w:t>
      </w:r>
    </w:p>
    <w:p w:rsidR="005007FA" w:rsidRDefault="005007FA" w:rsidP="00BF6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5EC7">
        <w:rPr>
          <w:rFonts w:ascii="Times New Roman" w:hAnsi="Times New Roman" w:cs="Times New Roman"/>
          <w:sz w:val="24"/>
          <w:szCs w:val="24"/>
          <w:lang w:val="pt-BR"/>
        </w:rPr>
        <w:t xml:space="preserve">Endereço completo: </w:t>
      </w:r>
      <w:r>
        <w:rPr>
          <w:rFonts w:ascii="Times New Roman" w:hAnsi="Times New Roman" w:cs="Times New Roman"/>
          <w:sz w:val="24"/>
          <w:szCs w:val="24"/>
          <w:lang w:val="pt-BR"/>
        </w:rPr>
        <w:t>Rua Dr. Jo</w:t>
      </w:r>
      <w:r w:rsidR="00125C1B">
        <w:rPr>
          <w:rFonts w:ascii="Times New Roman" w:hAnsi="Times New Roman" w:cs="Times New Roman"/>
          <w:sz w:val="24"/>
          <w:szCs w:val="24"/>
          <w:lang w:val="pt-BR"/>
        </w:rPr>
        <w:t>ã</w:t>
      </w:r>
      <w:r>
        <w:rPr>
          <w:rFonts w:ascii="Times New Roman" w:hAnsi="Times New Roman" w:cs="Times New Roman"/>
          <w:sz w:val="24"/>
          <w:szCs w:val="24"/>
          <w:lang w:val="pt-BR"/>
        </w:rPr>
        <w:t>o Sampaio, 1791, Piracicaba, S</w:t>
      </w:r>
      <w:r w:rsidR="00520479">
        <w:rPr>
          <w:rFonts w:ascii="Times New Roman" w:hAnsi="Times New Roman" w:cs="Times New Roman"/>
          <w:sz w:val="24"/>
          <w:szCs w:val="24"/>
          <w:lang w:val="pt-BR"/>
        </w:rPr>
        <w:t>ã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o Paulo, Brasil. </w:t>
      </w:r>
      <w:r w:rsidR="00AB4FE7">
        <w:rPr>
          <w:rFonts w:ascii="Times New Roman" w:hAnsi="Times New Roman" w:cs="Times New Roman"/>
          <w:sz w:val="24"/>
          <w:szCs w:val="24"/>
          <w:lang w:val="pt-BR"/>
        </w:rPr>
        <w:t>CEP: 13</w:t>
      </w:r>
      <w:r>
        <w:rPr>
          <w:rFonts w:ascii="Times New Roman" w:hAnsi="Times New Roman" w:cs="Times New Roman"/>
          <w:sz w:val="24"/>
          <w:szCs w:val="24"/>
          <w:lang w:val="pt-BR"/>
        </w:rPr>
        <w:t>416-383.</w:t>
      </w:r>
    </w:p>
    <w:p w:rsidR="005007FA" w:rsidRDefault="005007FA" w:rsidP="00BF64D1">
      <w:pPr>
        <w:pStyle w:val="Ttul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C35EC7" w:rsidRDefault="00C35EC7" w:rsidP="00BF64D1">
      <w:pPr>
        <w:pStyle w:val="Ttul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C35EC7">
        <w:rPr>
          <w:rFonts w:ascii="Times New Roman" w:hAnsi="Times New Roman"/>
          <w:sz w:val="24"/>
          <w:szCs w:val="24"/>
          <w:lang w:val="pt-BR"/>
        </w:rPr>
        <w:t>Robson Willians da Costa Silva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– Laborat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>ório de Ecologia Isotó</w:t>
      </w:r>
      <w:r>
        <w:rPr>
          <w:rFonts w:ascii="Times New Roman" w:hAnsi="Times New Roman"/>
          <w:b w:val="0"/>
          <w:sz w:val="24"/>
          <w:szCs w:val="24"/>
          <w:lang w:val="pt-BR"/>
        </w:rPr>
        <w:t>pica – Centro de Energia Nuclear na Agricultura (CENA/USP)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>, Piracicaba, Sã</w:t>
      </w:r>
      <w:r w:rsidR="00D44586">
        <w:rPr>
          <w:rFonts w:ascii="Times New Roman" w:hAnsi="Times New Roman"/>
          <w:b w:val="0"/>
          <w:sz w:val="24"/>
          <w:szCs w:val="24"/>
          <w:lang w:val="pt-BR"/>
        </w:rPr>
        <w:t>o Paulo, Brasil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; </w:t>
      </w:r>
    </w:p>
    <w:p w:rsidR="00C35EC7" w:rsidRDefault="00C35EC7" w:rsidP="00D44586">
      <w:pPr>
        <w:pStyle w:val="Ttul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C35EC7" w:rsidRDefault="00C35EC7" w:rsidP="00D44586">
      <w:pPr>
        <w:pStyle w:val="Ttulo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C35EC7">
        <w:rPr>
          <w:rFonts w:ascii="Times New Roman" w:hAnsi="Times New Roman"/>
          <w:sz w:val="24"/>
          <w:szCs w:val="24"/>
          <w:lang w:val="pt-BR"/>
        </w:rPr>
        <w:t>Luiz Felippe Salemi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 xml:space="preserve"> – Laborató</w:t>
      </w:r>
      <w:r>
        <w:rPr>
          <w:rFonts w:ascii="Times New Roman" w:hAnsi="Times New Roman"/>
          <w:b w:val="0"/>
          <w:sz w:val="24"/>
          <w:szCs w:val="24"/>
          <w:lang w:val="pt-BR"/>
        </w:rPr>
        <w:t>rio de Ecologia Isot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>ó</w:t>
      </w:r>
      <w:r>
        <w:rPr>
          <w:rFonts w:ascii="Times New Roman" w:hAnsi="Times New Roman"/>
          <w:b w:val="0"/>
          <w:sz w:val="24"/>
          <w:szCs w:val="24"/>
          <w:lang w:val="pt-BR"/>
        </w:rPr>
        <w:t>pica – Escola Superior de Agricultura “Luiz de Queiroz” (CENA/ USP)</w:t>
      </w:r>
      <w:r w:rsidR="00D44586">
        <w:rPr>
          <w:rFonts w:ascii="Times New Roman" w:hAnsi="Times New Roman"/>
          <w:b w:val="0"/>
          <w:sz w:val="24"/>
          <w:szCs w:val="24"/>
          <w:lang w:val="pt-BR"/>
        </w:rPr>
        <w:t>, Piracicaba, S</w:t>
      </w:r>
      <w:r w:rsidR="00125C1B">
        <w:rPr>
          <w:rFonts w:ascii="Times New Roman" w:hAnsi="Times New Roman"/>
          <w:b w:val="0"/>
          <w:sz w:val="24"/>
          <w:szCs w:val="24"/>
          <w:lang w:val="pt-BR"/>
        </w:rPr>
        <w:t>ã</w:t>
      </w:r>
      <w:r w:rsidR="00D44586">
        <w:rPr>
          <w:rFonts w:ascii="Times New Roman" w:hAnsi="Times New Roman"/>
          <w:b w:val="0"/>
          <w:sz w:val="24"/>
          <w:szCs w:val="24"/>
          <w:lang w:val="pt-BR"/>
        </w:rPr>
        <w:t>o Paulo, Brasil;</w:t>
      </w:r>
    </w:p>
    <w:p w:rsidR="00D44586" w:rsidRDefault="00D44586" w:rsidP="00D4458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pt-BR" w:eastAsia="en-AU"/>
        </w:rPr>
      </w:pPr>
    </w:p>
    <w:p w:rsidR="00C35EC7" w:rsidRPr="00D44586" w:rsidRDefault="00C35EC7" w:rsidP="00D4458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</w:pPr>
      <w:r w:rsidRPr="00C35E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pt-BR" w:eastAsia="en-AU"/>
        </w:rPr>
        <w:t>Tatiana Morgan Berteli de Andrade</w:t>
      </w:r>
      <w:r w:rsidRPr="00C35E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  <w:t xml:space="preserve"> – </w:t>
      </w:r>
      <w:r w:rsidRPr="00C35EC7">
        <w:rPr>
          <w:rFonts w:ascii="Times New Roman" w:hAnsi="Times New Roman"/>
          <w:sz w:val="24"/>
          <w:szCs w:val="24"/>
          <w:lang w:val="pt-BR"/>
        </w:rPr>
        <w:t>Laborat</w:t>
      </w:r>
      <w:r w:rsidR="00125C1B">
        <w:rPr>
          <w:rFonts w:ascii="Times New Roman" w:hAnsi="Times New Roman"/>
          <w:sz w:val="24"/>
          <w:szCs w:val="24"/>
          <w:lang w:val="pt-BR"/>
        </w:rPr>
        <w:t>ório de Ecologia Isotó</w:t>
      </w:r>
      <w:r w:rsidRPr="00C35EC7">
        <w:rPr>
          <w:rFonts w:ascii="Times New Roman" w:hAnsi="Times New Roman"/>
          <w:sz w:val="24"/>
          <w:szCs w:val="24"/>
          <w:lang w:val="pt-BR"/>
        </w:rPr>
        <w:t>pica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  <w:t>– Centro de Energia Nuclear na Agricultura (CENA/USP</w:t>
      </w:r>
      <w:r w:rsidRPr="00D445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  <w:t>)</w:t>
      </w:r>
      <w:r w:rsidR="00D44586" w:rsidRPr="00D44586">
        <w:rPr>
          <w:rFonts w:ascii="Times New Roman" w:hAnsi="Times New Roman"/>
          <w:sz w:val="24"/>
          <w:szCs w:val="24"/>
          <w:lang w:val="pt-BR"/>
        </w:rPr>
        <w:t>, Piracicaba, S</w:t>
      </w:r>
      <w:r w:rsidR="00125C1B">
        <w:rPr>
          <w:rFonts w:ascii="Times New Roman" w:hAnsi="Times New Roman"/>
          <w:sz w:val="24"/>
          <w:szCs w:val="24"/>
          <w:lang w:val="pt-BR"/>
        </w:rPr>
        <w:t>ã</w:t>
      </w:r>
      <w:r w:rsidR="00D44586" w:rsidRPr="00D44586">
        <w:rPr>
          <w:rFonts w:ascii="Times New Roman" w:hAnsi="Times New Roman"/>
          <w:sz w:val="24"/>
          <w:szCs w:val="24"/>
          <w:lang w:val="pt-BR"/>
        </w:rPr>
        <w:t>o Paulo, Brasil;</w:t>
      </w:r>
    </w:p>
    <w:p w:rsidR="00C35EC7" w:rsidRPr="00D44586" w:rsidRDefault="00C35EC7" w:rsidP="00D4458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</w:pPr>
    </w:p>
    <w:p w:rsidR="00C35EC7" w:rsidRPr="00D44586" w:rsidRDefault="00C35EC7" w:rsidP="00D4458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C35E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pt-BR" w:eastAsia="en-AU"/>
        </w:rPr>
        <w:t>Jorge Marcos de Moraes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  <w:t xml:space="preserve"> </w:t>
      </w:r>
      <w:r w:rsidRPr="00C35E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pt-BR" w:eastAsia="en-AU"/>
        </w:rPr>
        <w:t>-</w:t>
      </w:r>
      <w:r w:rsidR="00125C1B">
        <w:rPr>
          <w:rFonts w:ascii="Times New Roman" w:hAnsi="Times New Roman"/>
          <w:sz w:val="24"/>
          <w:szCs w:val="24"/>
          <w:lang w:val="pt-BR"/>
        </w:rPr>
        <w:t xml:space="preserve"> Laborató</w:t>
      </w:r>
      <w:r w:rsidRPr="00C35EC7">
        <w:rPr>
          <w:rFonts w:ascii="Times New Roman" w:hAnsi="Times New Roman"/>
          <w:sz w:val="24"/>
          <w:szCs w:val="24"/>
          <w:lang w:val="pt-BR"/>
        </w:rPr>
        <w:t>rio de Ecologia Isot</w:t>
      </w:r>
      <w:r w:rsidR="00125C1B">
        <w:rPr>
          <w:rFonts w:ascii="Times New Roman" w:hAnsi="Times New Roman"/>
          <w:sz w:val="24"/>
          <w:szCs w:val="24"/>
          <w:lang w:val="pt-BR"/>
        </w:rPr>
        <w:t>ó</w:t>
      </w:r>
      <w:r w:rsidRPr="00C35EC7">
        <w:rPr>
          <w:rFonts w:ascii="Times New Roman" w:hAnsi="Times New Roman"/>
          <w:sz w:val="24"/>
          <w:szCs w:val="24"/>
          <w:lang w:val="pt-BR"/>
        </w:rPr>
        <w:t>pica</w:t>
      </w:r>
      <w:r>
        <w:rPr>
          <w:rFonts w:ascii="Times New Roman" w:hAnsi="Times New Roman"/>
          <w:sz w:val="24"/>
          <w:szCs w:val="24"/>
          <w:lang w:val="pt-BR"/>
        </w:rPr>
        <w:t xml:space="preserve"> – Centro de Energia Nuclear na Agricultura (CENA/USP) / Escola de Engenharia de Piracicaba (EEP</w:t>
      </w:r>
      <w:r w:rsidRPr="00D44586">
        <w:rPr>
          <w:rFonts w:ascii="Times New Roman" w:hAnsi="Times New Roman"/>
          <w:sz w:val="24"/>
          <w:szCs w:val="24"/>
          <w:lang w:val="pt-BR"/>
        </w:rPr>
        <w:t>)</w:t>
      </w:r>
      <w:r w:rsidR="00D44586" w:rsidRPr="00D44586">
        <w:rPr>
          <w:rFonts w:ascii="Times New Roman" w:hAnsi="Times New Roman"/>
          <w:sz w:val="24"/>
          <w:szCs w:val="24"/>
          <w:lang w:val="pt-BR"/>
        </w:rPr>
        <w:t>, Piracicaba, S</w:t>
      </w:r>
      <w:r w:rsidR="00125C1B">
        <w:rPr>
          <w:rFonts w:ascii="Times New Roman" w:hAnsi="Times New Roman"/>
          <w:sz w:val="24"/>
          <w:szCs w:val="24"/>
          <w:lang w:val="pt-BR"/>
        </w:rPr>
        <w:t>ã</w:t>
      </w:r>
      <w:r w:rsidR="00D44586" w:rsidRPr="00D44586">
        <w:rPr>
          <w:rFonts w:ascii="Times New Roman" w:hAnsi="Times New Roman"/>
          <w:sz w:val="24"/>
          <w:szCs w:val="24"/>
          <w:lang w:val="pt-BR"/>
        </w:rPr>
        <w:t>o Paulo, Brasil</w:t>
      </w:r>
      <w:r w:rsidR="00D44586">
        <w:rPr>
          <w:rFonts w:ascii="Times New Roman" w:hAnsi="Times New Roman"/>
          <w:sz w:val="24"/>
          <w:szCs w:val="24"/>
          <w:lang w:val="pt-BR"/>
        </w:rPr>
        <w:t>.</w:t>
      </w:r>
    </w:p>
    <w:p w:rsidR="00C35EC7" w:rsidRPr="00C35EC7" w:rsidRDefault="00C35EC7" w:rsidP="00C35EC7">
      <w:p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</w:pPr>
      <w:r w:rsidRPr="00C35E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pt-BR" w:eastAsia="en-AU"/>
        </w:rPr>
        <w:t xml:space="preserve"> </w:t>
      </w:r>
    </w:p>
    <w:p w:rsidR="00C35EC7" w:rsidRDefault="00C35EC7" w:rsidP="00500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proofErr w:type="gramStart"/>
      <w:r w:rsidRPr="00C35EC7">
        <w:rPr>
          <w:rFonts w:ascii="Times New Roman" w:hAnsi="Times New Roman" w:cs="Times New Roman"/>
          <w:sz w:val="24"/>
          <w:szCs w:val="24"/>
          <w:lang w:val="pt-BR"/>
        </w:rPr>
        <w:t>visando</w:t>
      </w:r>
      <w:proofErr w:type="gramEnd"/>
      <w:r w:rsidRPr="00C35EC7">
        <w:rPr>
          <w:rFonts w:ascii="Times New Roman" w:hAnsi="Times New Roman" w:cs="Times New Roman"/>
          <w:sz w:val="24"/>
          <w:szCs w:val="24"/>
          <w:lang w:val="pt-BR"/>
        </w:rPr>
        <w:t xml:space="preserve"> futura publica</w:t>
      </w:r>
      <w:r w:rsidR="00125C1B">
        <w:rPr>
          <w:rFonts w:ascii="Times New Roman" w:hAnsi="Times New Roman" w:cs="Times New Roman"/>
          <w:sz w:val="24"/>
          <w:szCs w:val="24"/>
          <w:lang w:val="pt-BR"/>
        </w:rPr>
        <w:t>ção na Revista Ambiente e Á</w:t>
      </w:r>
      <w:r w:rsidR="005007FA">
        <w:rPr>
          <w:rFonts w:ascii="Times New Roman" w:hAnsi="Times New Roman" w:cs="Times New Roman"/>
          <w:sz w:val="24"/>
          <w:szCs w:val="24"/>
          <w:lang w:val="pt-BR"/>
        </w:rPr>
        <w:t>gua, tendo em vista que a</w:t>
      </w:r>
      <w:r w:rsidR="005007FA" w:rsidRPr="00A83FAD">
        <w:rPr>
          <w:rFonts w:ascii="Times New Roman" w:hAnsi="Times New Roman" w:cs="Times New Roman"/>
          <w:sz w:val="24"/>
          <w:szCs w:val="24"/>
          <w:lang w:val="pt-BR"/>
        </w:rPr>
        <w:t xml:space="preserve"> água tem sido a centralizadora das atenções mundiais nos últimos anos,</w:t>
      </w:r>
      <w:r w:rsidR="005007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007FA" w:rsidRPr="00A83FAD">
        <w:rPr>
          <w:rFonts w:ascii="Times New Roman" w:hAnsi="Times New Roman" w:cs="Times New Roman"/>
          <w:sz w:val="24"/>
          <w:szCs w:val="24"/>
          <w:lang w:val="pt-BR"/>
        </w:rPr>
        <w:t>gerando diversas discussões sobre a utilização dos recursos hídricos. Os sistemas aquáticos,</w:t>
      </w:r>
      <w:r w:rsidR="005007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007FA" w:rsidRPr="00A83FAD">
        <w:rPr>
          <w:rFonts w:ascii="Times New Roman" w:hAnsi="Times New Roman" w:cs="Times New Roman"/>
          <w:sz w:val="24"/>
          <w:szCs w:val="24"/>
          <w:lang w:val="pt-BR"/>
        </w:rPr>
        <w:t>apesar de importantes para a manutenção da vida, vêm sofrendo, devido às ações</w:t>
      </w:r>
      <w:r w:rsidR="005007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007FA" w:rsidRPr="00A83FAD">
        <w:rPr>
          <w:rFonts w:ascii="Times New Roman" w:hAnsi="Times New Roman" w:cs="Times New Roman"/>
          <w:sz w:val="24"/>
          <w:szCs w:val="24"/>
          <w:lang w:val="pt-BR"/>
        </w:rPr>
        <w:t>humanas, um processo acelerado de deterioração das suas características físicas,</w:t>
      </w:r>
      <w:r w:rsidR="005007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007FA" w:rsidRPr="00A83FAD">
        <w:rPr>
          <w:rFonts w:ascii="Times New Roman" w:hAnsi="Times New Roman" w:cs="Times New Roman"/>
          <w:sz w:val="24"/>
          <w:szCs w:val="24"/>
          <w:lang w:val="pt-BR"/>
        </w:rPr>
        <w:t xml:space="preserve">químicas e biológicas. Diante disso, a presente proposta traz como objetivo compreender a geração de escoamento superficial em uma microbacia coberta predominantemente por cana-de-açúcar (cultura de maior expressao na </w:t>
      </w:r>
      <w:r w:rsidR="005007FA" w:rsidRPr="00A83FA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regiao do trabalho) com remanescente de floresta ripária, </w:t>
      </w:r>
      <w:r w:rsidR="005007FA" w:rsidRPr="00A83FAD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colaborando para o estabelecimento de critérios e indicadores de manejo em produções agrícolas.</w:t>
      </w:r>
    </w:p>
    <w:p w:rsidR="00AB4FE7" w:rsidRPr="00AB4FE7" w:rsidRDefault="00125C1B" w:rsidP="00AB4F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Os presentes autores vê</w:t>
      </w:r>
      <w:r w:rsidR="00AB4FE7" w:rsidRPr="00AB4FE7">
        <w:rPr>
          <w:rFonts w:ascii="Times New Roman" w:hAnsi="Times New Roman"/>
          <w:sz w:val="24"/>
          <w:szCs w:val="24"/>
          <w:lang w:val="pt-BR"/>
        </w:rPr>
        <w:t>m atrave</w:t>
      </w:r>
      <w:r>
        <w:rPr>
          <w:rFonts w:ascii="Times New Roman" w:hAnsi="Times New Roman"/>
          <w:sz w:val="24"/>
          <w:szCs w:val="24"/>
          <w:lang w:val="pt-BR"/>
        </w:rPr>
        <w:t xml:space="preserve">s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deste documento afirmar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 nã</w:t>
      </w:r>
      <w:r w:rsidR="00AB4FE7" w:rsidRPr="00AB4FE7">
        <w:rPr>
          <w:rFonts w:ascii="Times New Roman" w:hAnsi="Times New Roman"/>
          <w:sz w:val="24"/>
          <w:szCs w:val="24"/>
          <w:lang w:val="pt-BR"/>
        </w:rPr>
        <w:t>o possu</w:t>
      </w:r>
      <w:r w:rsidR="00BF64D1">
        <w:rPr>
          <w:rFonts w:ascii="Times New Roman" w:hAnsi="Times New Roman"/>
          <w:sz w:val="24"/>
          <w:szCs w:val="24"/>
          <w:lang w:val="pt-BR"/>
        </w:rPr>
        <w:t xml:space="preserve">em </w:t>
      </w:r>
      <w:r w:rsidR="00AB4FE7" w:rsidRPr="00AB4FE7">
        <w:rPr>
          <w:rFonts w:ascii="Times New Roman" w:hAnsi="Times New Roman"/>
          <w:sz w:val="24"/>
          <w:szCs w:val="24"/>
          <w:lang w:val="pt-BR"/>
        </w:rPr>
        <w:t xml:space="preserve">quaisquer interesses financeiros na publicação que possam comprometer a integridade da publicação. Informamos também que esse trabalho está sendo enviado exclusivamente a esse </w:t>
      </w:r>
      <w:r>
        <w:rPr>
          <w:rFonts w:ascii="Times New Roman" w:hAnsi="Times New Roman"/>
          <w:sz w:val="24"/>
          <w:szCs w:val="24"/>
          <w:lang w:val="pt-BR"/>
        </w:rPr>
        <w:t>periódico.</w:t>
      </w:r>
    </w:p>
    <w:p w:rsidR="00AB4FE7" w:rsidRPr="00AB4FE7" w:rsidRDefault="00AB4FE7" w:rsidP="00AB4F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AB4FE7">
        <w:rPr>
          <w:rFonts w:ascii="Times New Roman" w:hAnsi="Times New Roman"/>
          <w:sz w:val="24"/>
          <w:szCs w:val="24"/>
          <w:lang w:val="pt-BR"/>
        </w:rPr>
        <w:t xml:space="preserve">Por fim, eu, </w:t>
      </w:r>
      <w:r w:rsidRPr="00BF64D1">
        <w:rPr>
          <w:rFonts w:ascii="Times New Roman" w:hAnsi="Times New Roman"/>
          <w:sz w:val="24"/>
          <w:szCs w:val="24"/>
          <w:u w:val="single"/>
          <w:lang w:val="pt-BR"/>
        </w:rPr>
        <w:t>Rafael Pires Fernandes</w:t>
      </w:r>
      <w:r w:rsidRPr="00AB4FE7">
        <w:rPr>
          <w:rFonts w:ascii="Times New Roman" w:hAnsi="Times New Roman"/>
          <w:sz w:val="24"/>
          <w:szCs w:val="24"/>
          <w:lang w:val="pt-BR"/>
        </w:rPr>
        <w:t>, como autor correspondente, ates</w:t>
      </w:r>
      <w:r w:rsidR="00125C1B">
        <w:rPr>
          <w:rFonts w:ascii="Times New Roman" w:hAnsi="Times New Roman"/>
          <w:sz w:val="24"/>
          <w:szCs w:val="24"/>
          <w:lang w:val="pt-BR"/>
        </w:rPr>
        <w:t xml:space="preserve">to ter lido as </w:t>
      </w:r>
      <w:r w:rsidRPr="00AB4FE7">
        <w:rPr>
          <w:rFonts w:ascii="Times New Roman" w:hAnsi="Times New Roman"/>
          <w:sz w:val="24"/>
          <w:szCs w:val="24"/>
          <w:lang w:val="pt-BR"/>
        </w:rPr>
        <w:t>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C35EC7" w:rsidRDefault="00C35EC7" w:rsidP="00C3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F64D1" w:rsidRDefault="00BF64D1" w:rsidP="00C3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B4FE7" w:rsidRDefault="00AB4FE7" w:rsidP="00AB4FE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B4FE7">
        <w:rPr>
          <w:rFonts w:ascii="Times New Roman" w:hAnsi="Times New Roman"/>
          <w:b/>
          <w:sz w:val="24"/>
          <w:szCs w:val="24"/>
          <w:lang w:val="pt-BR"/>
        </w:rPr>
        <w:t>Informa</w:t>
      </w:r>
      <w:r w:rsidR="00125C1B">
        <w:rPr>
          <w:rFonts w:ascii="Times New Roman" w:hAnsi="Times New Roman"/>
          <w:b/>
          <w:sz w:val="24"/>
          <w:szCs w:val="24"/>
          <w:lang w:val="pt-BR"/>
        </w:rPr>
        <w:t>çõ</w:t>
      </w:r>
      <w:r w:rsidRPr="00AB4FE7">
        <w:rPr>
          <w:rFonts w:ascii="Times New Roman" w:hAnsi="Times New Roman"/>
          <w:b/>
          <w:sz w:val="24"/>
          <w:szCs w:val="24"/>
          <w:lang w:val="pt-BR"/>
        </w:rPr>
        <w:t>es Adicionais:</w:t>
      </w:r>
    </w:p>
    <w:p w:rsidR="00AB4FE7" w:rsidRDefault="00AB4FE7" w:rsidP="00AB4FE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B4FE7" w:rsidRDefault="00AB4FE7" w:rsidP="00AB4FE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2239B">
        <w:rPr>
          <w:rFonts w:ascii="Times New Roman" w:hAnsi="Times New Roman"/>
          <w:b/>
          <w:sz w:val="24"/>
          <w:szCs w:val="24"/>
          <w:lang w:val="pt-BR"/>
        </w:rPr>
        <w:t>Nome dos autores</w:t>
      </w:r>
      <w:r w:rsidR="00125C1B">
        <w:rPr>
          <w:rFonts w:ascii="Times New Roman" w:hAnsi="Times New Roman"/>
          <w:sz w:val="24"/>
          <w:szCs w:val="24"/>
          <w:lang w:val="pt-BR"/>
        </w:rPr>
        <w:t xml:space="preserve"> (para possí</w:t>
      </w:r>
      <w:r>
        <w:rPr>
          <w:rFonts w:ascii="Times New Roman" w:hAnsi="Times New Roman"/>
          <w:sz w:val="24"/>
          <w:szCs w:val="24"/>
          <w:lang w:val="pt-BR"/>
        </w:rPr>
        <w:t>vel publica</w:t>
      </w:r>
      <w:r w:rsidR="00125C1B">
        <w:rPr>
          <w:rFonts w:ascii="Times New Roman" w:hAnsi="Times New Roman"/>
          <w:sz w:val="24"/>
          <w:szCs w:val="24"/>
          <w:lang w:val="pt-BR"/>
        </w:rPr>
        <w:t>çã</w:t>
      </w:r>
      <w:r>
        <w:rPr>
          <w:rFonts w:ascii="Times New Roman" w:hAnsi="Times New Roman"/>
          <w:sz w:val="24"/>
          <w:szCs w:val="24"/>
          <w:lang w:val="pt-BR"/>
        </w:rPr>
        <w:t>o): FERNANDES, R. P., SILVA, R. W. C., SALEMI, L. F., ANDRADE, T. M. B., MORAES, J. M.</w:t>
      </w:r>
    </w:p>
    <w:p w:rsidR="00D44586" w:rsidRPr="00AB4FE7" w:rsidRDefault="00C35EC7" w:rsidP="00AB4FE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B4FE7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C35EC7" w:rsidRPr="00B2239B" w:rsidRDefault="00B2239B" w:rsidP="00AB4FE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2239B">
        <w:rPr>
          <w:rFonts w:ascii="Times New Roman" w:hAnsi="Times New Roman"/>
          <w:b/>
          <w:sz w:val="24"/>
          <w:szCs w:val="24"/>
          <w:lang w:val="pt-BR"/>
        </w:rPr>
        <w:t>E</w:t>
      </w:r>
      <w:r w:rsidR="00C35EC7" w:rsidRPr="00B2239B">
        <w:rPr>
          <w:rFonts w:ascii="Times New Roman" w:hAnsi="Times New Roman"/>
          <w:b/>
          <w:sz w:val="24"/>
          <w:szCs w:val="24"/>
          <w:lang w:val="pt-BR"/>
        </w:rPr>
        <w:t>ndereço de e-mail</w:t>
      </w:r>
      <w:r w:rsidR="00C35EC7" w:rsidRPr="00B2239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35EC7" w:rsidRPr="00BF64D1">
        <w:rPr>
          <w:rFonts w:ascii="Times New Roman" w:hAnsi="Times New Roman"/>
          <w:b/>
          <w:sz w:val="24"/>
          <w:szCs w:val="24"/>
          <w:lang w:val="pt-BR"/>
        </w:rPr>
        <w:t>atual de todos os autores</w:t>
      </w:r>
      <w:r w:rsidRPr="00B2239B">
        <w:rPr>
          <w:rFonts w:ascii="Times New Roman" w:hAnsi="Times New Roman"/>
          <w:sz w:val="24"/>
          <w:szCs w:val="24"/>
          <w:lang w:val="pt-BR"/>
        </w:rPr>
        <w:t>: rpfernandes@cena.usp.br, robsonwillians@yahoo.com.br, piposalemi@gmail.com, tatymorgan@yahoo.com.br, jmmoraes@cena.usp.br</w:t>
      </w:r>
    </w:p>
    <w:p w:rsidR="00A83FAD" w:rsidRPr="00AB4FE7" w:rsidRDefault="00A83FAD" w:rsidP="00AB4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35EC7" w:rsidRDefault="00C35EC7" w:rsidP="00AB4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66526" w:rsidRDefault="00266526" w:rsidP="00AB4FE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Q</w:t>
      </w:r>
      <w:r w:rsidR="00AB4FE7" w:rsidRPr="00AB4FE7">
        <w:rPr>
          <w:rFonts w:ascii="Times New Roman" w:hAnsi="Times New Roman"/>
          <w:b/>
          <w:bCs/>
          <w:sz w:val="24"/>
          <w:szCs w:val="24"/>
          <w:lang w:val="pt-BR"/>
        </w:rPr>
        <w:t>uatro possíveis avaliadores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: </w:t>
      </w:r>
    </w:p>
    <w:p w:rsidR="00266526" w:rsidRDefault="00266526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BF64D1" w:rsidRDefault="00266526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66526">
        <w:rPr>
          <w:rFonts w:ascii="Times New Roman" w:hAnsi="Times New Roman"/>
          <w:b/>
          <w:sz w:val="24"/>
          <w:szCs w:val="24"/>
          <w:lang w:val="pt-BR"/>
        </w:rPr>
        <w:t>-</w:t>
      </w:r>
      <w:r w:rsidR="00AB4FE7" w:rsidRPr="00AB4F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64D1">
        <w:rPr>
          <w:rFonts w:ascii="Times New Roman" w:hAnsi="Times New Roman"/>
          <w:b/>
          <w:sz w:val="24"/>
          <w:szCs w:val="24"/>
          <w:lang w:val="pt-BR"/>
        </w:rPr>
        <w:t>Walter de Paula Lima</w:t>
      </w:r>
      <w:r w:rsidR="00BF64D1">
        <w:rPr>
          <w:rFonts w:ascii="Times New Roman" w:hAnsi="Times New Roman"/>
          <w:sz w:val="24"/>
          <w:szCs w:val="24"/>
          <w:lang w:val="pt-BR"/>
        </w:rPr>
        <w:t xml:space="preserve">:  </w:t>
      </w:r>
    </w:p>
    <w:p w:rsidR="00BF64D1" w:rsidRDefault="00BF64D1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F64D1">
        <w:rPr>
          <w:rFonts w:ascii="Times New Roman" w:hAnsi="Times New Roman"/>
          <w:sz w:val="24"/>
          <w:szCs w:val="24"/>
          <w:lang w:val="pt-BR"/>
        </w:rPr>
        <w:t>Possui graduação em Engenharia Agronômica pela Universidade de São Paulo (1968), mestrado em Agronomy pela Ohio State University (1971), doutorado em Solos e Nutrição de Plantas pela Universidade de São Paulo (1975) e pós-doutorado na CSIRO, D</w:t>
      </w:r>
      <w:r>
        <w:rPr>
          <w:rFonts w:ascii="Times New Roman" w:hAnsi="Times New Roman"/>
          <w:sz w:val="24"/>
          <w:szCs w:val="24"/>
          <w:lang w:val="pt-BR"/>
        </w:rPr>
        <w:t xml:space="preserve">ivisão de Pesquisas Florestais, </w:t>
      </w:r>
      <w:r w:rsidRPr="00BF64D1">
        <w:rPr>
          <w:rFonts w:ascii="Times New Roman" w:hAnsi="Times New Roman"/>
          <w:sz w:val="24"/>
          <w:szCs w:val="24"/>
          <w:lang w:val="pt-BR"/>
        </w:rPr>
        <w:t xml:space="preserve">Austrália (1982) e no Institute of Ecology and Resource Management, Universidade de Edimburgo, Escócia (1992). Atualmente é Professor Senior junto ao Departamento de Ciências Florestais da Universidade de São Paulo, Editor-Chefe da Revista Scientia Forestalis e Coordenador Cientifico do Programa Cooperativo de Monitoramento Ambiental em Microbacias do IPEF. Tem experiência na área de Recursos Florestais e </w:t>
      </w:r>
      <w:r w:rsidRPr="00BF64D1">
        <w:rPr>
          <w:rFonts w:ascii="Times New Roman" w:hAnsi="Times New Roman"/>
          <w:sz w:val="24"/>
          <w:szCs w:val="24"/>
          <w:lang w:val="pt-BR"/>
        </w:rPr>
        <w:lastRenderedPageBreak/>
        <w:t>Engenharia Florestal, com ênfase em Conservação de Bacias Hidrográficas, atuando principalmente nos seguintes temas: manejo de microbacias, conservacao da água, impactos hidrológicos e sustentabilidade hidrológica no manejo de florestas plantadas.</w:t>
      </w:r>
    </w:p>
    <w:p w:rsidR="00BF64D1" w:rsidRDefault="00BF64D1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Encontra-se dentre os poss</w:t>
      </w:r>
      <w:r w:rsidR="00125C1B">
        <w:rPr>
          <w:rFonts w:ascii="Times New Roman" w:hAnsi="Times New Roman"/>
          <w:sz w:val="24"/>
          <w:szCs w:val="24"/>
          <w:lang w:val="pt-BR"/>
        </w:rPr>
        <w:t>í</w:t>
      </w:r>
      <w:r>
        <w:rPr>
          <w:rFonts w:ascii="Times New Roman" w:hAnsi="Times New Roman"/>
          <w:sz w:val="24"/>
          <w:szCs w:val="24"/>
          <w:lang w:val="pt-BR"/>
        </w:rPr>
        <w:t xml:space="preserve">veis selecionados por </w:t>
      </w:r>
      <w:r w:rsidR="00125C1B">
        <w:rPr>
          <w:rFonts w:ascii="Times New Roman" w:hAnsi="Times New Roman"/>
          <w:sz w:val="24"/>
          <w:szCs w:val="24"/>
          <w:lang w:val="pt-BR"/>
        </w:rPr>
        <w:t xml:space="preserve">se </w:t>
      </w:r>
      <w:r>
        <w:rPr>
          <w:rFonts w:ascii="Times New Roman" w:hAnsi="Times New Roman"/>
          <w:sz w:val="24"/>
          <w:szCs w:val="24"/>
          <w:lang w:val="pt-BR"/>
        </w:rPr>
        <w:t>tratar de uma refer</w:t>
      </w:r>
      <w:r w:rsidR="00125C1B">
        <w:rPr>
          <w:rFonts w:ascii="Times New Roman" w:hAnsi="Times New Roman"/>
          <w:sz w:val="24"/>
          <w:szCs w:val="24"/>
          <w:lang w:val="pt-BR"/>
        </w:rPr>
        <w:t>ê</w:t>
      </w:r>
      <w:r>
        <w:rPr>
          <w:rFonts w:ascii="Times New Roman" w:hAnsi="Times New Roman"/>
          <w:sz w:val="24"/>
          <w:szCs w:val="24"/>
          <w:lang w:val="pt-BR"/>
        </w:rPr>
        <w:t>ncia nacional em trabalhos de hidrologia, principalmente floresta</w:t>
      </w:r>
      <w:r w:rsidR="00125C1B">
        <w:rPr>
          <w:rFonts w:ascii="Times New Roman" w:hAnsi="Times New Roman"/>
          <w:sz w:val="24"/>
          <w:szCs w:val="24"/>
          <w:lang w:val="pt-BR"/>
        </w:rPr>
        <w:t>l. Possui vasta experiê</w:t>
      </w:r>
      <w:r>
        <w:rPr>
          <w:rFonts w:ascii="Times New Roman" w:hAnsi="Times New Roman"/>
          <w:sz w:val="24"/>
          <w:szCs w:val="24"/>
          <w:lang w:val="pt-BR"/>
        </w:rPr>
        <w:t>nci</w:t>
      </w:r>
      <w:r w:rsidR="00125C1B">
        <w:rPr>
          <w:rFonts w:ascii="Times New Roman" w:hAnsi="Times New Roman"/>
          <w:sz w:val="24"/>
          <w:szCs w:val="24"/>
          <w:lang w:val="pt-BR"/>
        </w:rPr>
        <w:t>a em todos os mecanismos hidroló</w:t>
      </w:r>
      <w:r>
        <w:rPr>
          <w:rFonts w:ascii="Times New Roman" w:hAnsi="Times New Roman"/>
          <w:sz w:val="24"/>
          <w:szCs w:val="24"/>
          <w:lang w:val="pt-BR"/>
        </w:rPr>
        <w:t>gicos.</w:t>
      </w:r>
    </w:p>
    <w:p w:rsidR="00BF64D1" w:rsidRPr="00125C1B" w:rsidRDefault="00BF64D1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25C1B">
        <w:rPr>
          <w:rFonts w:ascii="Times New Roman" w:hAnsi="Times New Roman"/>
          <w:i/>
          <w:sz w:val="24"/>
          <w:szCs w:val="24"/>
          <w:u w:val="single"/>
          <w:lang w:val="pt-BR"/>
        </w:rPr>
        <w:t>Lattes</w:t>
      </w:r>
      <w:r w:rsidRPr="00125C1B">
        <w:rPr>
          <w:rFonts w:ascii="Times New Roman" w:hAnsi="Times New Roman"/>
          <w:sz w:val="24"/>
          <w:szCs w:val="24"/>
          <w:lang w:val="pt-BR"/>
        </w:rPr>
        <w:t>: http://lattes.cnpq.br/9771967944780464</w:t>
      </w:r>
    </w:p>
    <w:p w:rsidR="00AB4FE7" w:rsidRPr="00125C1B" w:rsidRDefault="00AB4FE7" w:rsidP="00AB4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61CAE" w:rsidRDefault="00266526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9066C">
        <w:rPr>
          <w:rFonts w:ascii="Times New Roman" w:hAnsi="Times New Roman"/>
          <w:b/>
          <w:sz w:val="24"/>
          <w:szCs w:val="24"/>
          <w:lang w:val="pt-BR"/>
        </w:rPr>
        <w:t>-</w:t>
      </w:r>
      <w:r w:rsidRPr="00D9066C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D9066C" w:rsidRPr="00B61CAE">
        <w:rPr>
          <w:rFonts w:ascii="Times New Roman" w:hAnsi="Times New Roman"/>
          <w:b/>
          <w:sz w:val="24"/>
          <w:szCs w:val="24"/>
          <w:lang w:val="pt-BR"/>
        </w:rPr>
        <w:t>Herly</w:t>
      </w:r>
      <w:proofErr w:type="spellEnd"/>
      <w:r w:rsidR="00D9066C" w:rsidRPr="00B61CAE">
        <w:rPr>
          <w:rFonts w:ascii="Times New Roman" w:hAnsi="Times New Roman"/>
          <w:b/>
          <w:sz w:val="24"/>
          <w:szCs w:val="24"/>
          <w:lang w:val="pt-BR"/>
        </w:rPr>
        <w:t xml:space="preserve"> Carlos Teixeira Dias</w:t>
      </w:r>
      <w:r w:rsidR="00B61CAE">
        <w:rPr>
          <w:rFonts w:ascii="Times New Roman" w:hAnsi="Times New Roman"/>
          <w:sz w:val="24"/>
          <w:szCs w:val="24"/>
          <w:lang w:val="pt-BR"/>
        </w:rPr>
        <w:t xml:space="preserve">: </w:t>
      </w:r>
      <w:hyperlink r:id="rId6" w:history="1">
        <w:r w:rsidR="00B61CAE" w:rsidRPr="00B61CAE">
          <w:rPr>
            <w:rFonts w:ascii="Times New Roman" w:hAnsi="Times New Roman"/>
            <w:bCs/>
            <w:sz w:val="24"/>
            <w:szCs w:val="24"/>
            <w:lang w:val="pt-BR"/>
          </w:rPr>
          <w:t>herly@ufv.br</w:t>
        </w:r>
      </w:hyperlink>
      <w:r w:rsidR="00D9066C" w:rsidRPr="00B61CAE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B61CAE" w:rsidRDefault="00D9066C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61CAE">
        <w:rPr>
          <w:rFonts w:ascii="Times New Roman" w:hAnsi="Times New Roman"/>
          <w:sz w:val="24"/>
          <w:szCs w:val="24"/>
          <w:lang w:val="pt-BR"/>
        </w:rPr>
        <w:t>P</w:t>
      </w:r>
      <w:r w:rsidRPr="00D9066C">
        <w:rPr>
          <w:rFonts w:ascii="Times New Roman" w:hAnsi="Times New Roman"/>
          <w:sz w:val="24"/>
          <w:szCs w:val="24"/>
          <w:lang w:val="pt-BR"/>
        </w:rPr>
        <w:t>ossui graduação em Engenharia Florestal pela Universidade Federal de Lavras (1991), mestrado em Engenharia Florestal pela Universidade Federal de Lavras (1995) e doutorado em Agronomia (Solos e Nutrição de Plantas) pela Universidade Federal de Viçosa (2000). Atualmente é professor Associado 2 da Universidade Federal de Viçosa. Tem experiência na área de Recursos Florestais e Engenharia Florestal, com ênfase em Hidrologia Florestal e Manejo de Bacias Hidrográficas, atuando principalmente nos seguintes temas: hidrologia florestal, bacia hidrográfica, conservação e recuperação de nascentes, meio ambiente e recursos hídricos</w:t>
      </w:r>
      <w:r w:rsidR="00B61CAE">
        <w:rPr>
          <w:rFonts w:ascii="Times New Roman" w:hAnsi="Times New Roman"/>
          <w:sz w:val="24"/>
          <w:szCs w:val="24"/>
          <w:lang w:val="pt-BR"/>
        </w:rPr>
        <w:t>.</w:t>
      </w:r>
    </w:p>
    <w:p w:rsidR="00B61CAE" w:rsidRDefault="00B61CAE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O </w:t>
      </w:r>
      <w:r w:rsidRPr="00B61CAE">
        <w:rPr>
          <w:rFonts w:ascii="Times New Roman" w:hAnsi="Times New Roman"/>
          <w:sz w:val="24"/>
          <w:szCs w:val="24"/>
          <w:lang w:val="pt-BR"/>
        </w:rPr>
        <w:t>presente pesquisador foi selecionado por possuir experi</w:t>
      </w:r>
      <w:r w:rsidR="00125C1B">
        <w:rPr>
          <w:rFonts w:ascii="Times New Roman" w:hAnsi="Times New Roman"/>
          <w:sz w:val="24"/>
          <w:szCs w:val="24"/>
          <w:lang w:val="pt-BR"/>
        </w:rPr>
        <w:t>ê</w:t>
      </w:r>
      <w:r w:rsidRPr="00B61CAE">
        <w:rPr>
          <w:rFonts w:ascii="Times New Roman" w:hAnsi="Times New Roman"/>
          <w:sz w:val="24"/>
          <w:szCs w:val="24"/>
          <w:lang w:val="pt-BR"/>
        </w:rPr>
        <w:t xml:space="preserve">ncia em estudos </w:t>
      </w:r>
      <w:r w:rsidR="00125C1B">
        <w:rPr>
          <w:rFonts w:ascii="Times New Roman" w:hAnsi="Times New Roman"/>
          <w:sz w:val="24"/>
          <w:szCs w:val="24"/>
          <w:lang w:val="pt-BR"/>
        </w:rPr>
        <w:t>de escoamento superficial em inúmeras coberturas do solo, alé</w:t>
      </w:r>
      <w:r w:rsidRPr="00B61CAE">
        <w:rPr>
          <w:rFonts w:ascii="Times New Roman" w:hAnsi="Times New Roman"/>
          <w:sz w:val="24"/>
          <w:szCs w:val="24"/>
          <w:lang w:val="pt-BR"/>
        </w:rPr>
        <w:t xml:space="preserve">m de lecionar disciplinas sobre o referido </w:t>
      </w:r>
      <w:r w:rsidR="00125C1B">
        <w:rPr>
          <w:rFonts w:ascii="Times New Roman" w:hAnsi="Times New Roman"/>
          <w:sz w:val="24"/>
          <w:szCs w:val="24"/>
          <w:lang w:val="pt-BR"/>
        </w:rPr>
        <w:t>tema (conforme consta em inform</w:t>
      </w:r>
      <w:r w:rsidRPr="00B61CAE">
        <w:rPr>
          <w:rFonts w:ascii="Times New Roman" w:hAnsi="Times New Roman"/>
          <w:sz w:val="24"/>
          <w:szCs w:val="24"/>
          <w:lang w:val="pt-BR"/>
        </w:rPr>
        <w:t>a</w:t>
      </w:r>
      <w:r w:rsidR="00125C1B">
        <w:rPr>
          <w:rFonts w:ascii="Times New Roman" w:hAnsi="Times New Roman"/>
          <w:sz w:val="24"/>
          <w:szCs w:val="24"/>
          <w:lang w:val="pt-BR"/>
        </w:rPr>
        <w:t>çõ</w:t>
      </w:r>
      <w:r w:rsidRPr="00B61CAE">
        <w:rPr>
          <w:rFonts w:ascii="Times New Roman" w:hAnsi="Times New Roman"/>
          <w:sz w:val="24"/>
          <w:szCs w:val="24"/>
          <w:lang w:val="pt-BR"/>
        </w:rPr>
        <w:t>es eletr</w:t>
      </w:r>
      <w:r w:rsidR="00125C1B">
        <w:rPr>
          <w:rFonts w:ascii="Times New Roman" w:hAnsi="Times New Roman"/>
          <w:sz w:val="24"/>
          <w:szCs w:val="24"/>
          <w:lang w:val="pt-BR"/>
        </w:rPr>
        <w:t>ô</w:t>
      </w:r>
      <w:r w:rsidRPr="00B61CAE">
        <w:rPr>
          <w:rFonts w:ascii="Times New Roman" w:hAnsi="Times New Roman"/>
          <w:sz w:val="24"/>
          <w:szCs w:val="24"/>
          <w:lang w:val="pt-BR"/>
        </w:rPr>
        <w:t>nicas). Ademais, possui publica</w:t>
      </w:r>
      <w:r w:rsidR="00125C1B">
        <w:rPr>
          <w:rFonts w:ascii="Times New Roman" w:hAnsi="Times New Roman"/>
          <w:sz w:val="24"/>
          <w:szCs w:val="24"/>
          <w:lang w:val="pt-BR"/>
        </w:rPr>
        <w:t>ção</w:t>
      </w:r>
      <w:r w:rsidRPr="00B61CAE">
        <w:rPr>
          <w:rFonts w:ascii="Times New Roman" w:hAnsi="Times New Roman"/>
          <w:sz w:val="24"/>
          <w:szCs w:val="24"/>
          <w:lang w:val="pt-BR"/>
        </w:rPr>
        <w:t xml:space="preserve"> recente (“</w:t>
      </w:r>
      <w:r w:rsidRPr="00B61CAE">
        <w:rPr>
          <w:rFonts w:ascii="Times New Roman" w:hAnsi="Times New Roman"/>
          <w:color w:val="111111"/>
          <w:sz w:val="24"/>
          <w:szCs w:val="24"/>
          <w:lang w:val="pt-BR"/>
        </w:rPr>
        <w:t>Rainfall distribution in the Atlantic Rainforest”)</w:t>
      </w:r>
      <w:r w:rsidR="00125C1B">
        <w:rPr>
          <w:rFonts w:ascii="Times New Roman" w:hAnsi="Times New Roman"/>
          <w:sz w:val="24"/>
          <w:szCs w:val="24"/>
          <w:lang w:val="pt-BR"/>
        </w:rPr>
        <w:t xml:space="preserve"> na Revista Ambiente e Á</w:t>
      </w:r>
      <w:r w:rsidRPr="00B61CAE">
        <w:rPr>
          <w:rFonts w:ascii="Times New Roman" w:hAnsi="Times New Roman"/>
          <w:sz w:val="24"/>
          <w:szCs w:val="24"/>
          <w:lang w:val="pt-BR"/>
        </w:rPr>
        <w:t>gua sobre tema semelhante ao aqui proposto.</w:t>
      </w:r>
    </w:p>
    <w:p w:rsidR="00B61CAE" w:rsidRPr="00125C1B" w:rsidRDefault="00B61CAE" w:rsidP="00266526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326C99"/>
          <w:sz w:val="15"/>
          <w:szCs w:val="15"/>
          <w:lang w:val="en-US"/>
        </w:rPr>
      </w:pPr>
      <w:r w:rsidRPr="00125C1B">
        <w:rPr>
          <w:rFonts w:ascii="Times New Roman" w:hAnsi="Times New Roman"/>
          <w:i/>
          <w:sz w:val="24"/>
          <w:szCs w:val="24"/>
          <w:u w:val="single"/>
          <w:lang w:val="en-US"/>
        </w:rPr>
        <w:t>L</w:t>
      </w:r>
      <w:r w:rsidR="00D9066C" w:rsidRPr="00125C1B">
        <w:rPr>
          <w:rFonts w:ascii="Times New Roman" w:hAnsi="Times New Roman"/>
          <w:i/>
          <w:sz w:val="24"/>
          <w:szCs w:val="24"/>
          <w:u w:val="single"/>
          <w:lang w:val="en-US"/>
        </w:rPr>
        <w:t>attes</w:t>
      </w:r>
      <w:r w:rsidR="00D9066C" w:rsidRPr="00125C1B">
        <w:rPr>
          <w:rFonts w:ascii="Times New Roman" w:hAnsi="Times New Roman"/>
          <w:sz w:val="24"/>
          <w:szCs w:val="24"/>
          <w:lang w:val="en-US"/>
        </w:rPr>
        <w:t>: http://lattes.cnpq.br/1813025991936247</w:t>
      </w:r>
      <w:r w:rsidR="00D9066C" w:rsidRPr="00125C1B">
        <w:rPr>
          <w:rFonts w:ascii="Tahoma" w:hAnsi="Tahoma" w:cs="Tahoma"/>
          <w:color w:val="326C99"/>
          <w:sz w:val="15"/>
          <w:szCs w:val="15"/>
          <w:lang w:val="en-US"/>
        </w:rPr>
        <w:t xml:space="preserve"> </w:t>
      </w:r>
    </w:p>
    <w:p w:rsidR="00266526" w:rsidRPr="00125C1B" w:rsidRDefault="00266526" w:rsidP="00AB4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937" w:rsidRDefault="00266526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91937">
        <w:rPr>
          <w:rFonts w:ascii="Times New Roman" w:hAnsi="Times New Roman"/>
          <w:b/>
          <w:sz w:val="24"/>
          <w:szCs w:val="24"/>
          <w:lang w:val="pt-BR"/>
        </w:rPr>
        <w:t>-</w:t>
      </w:r>
      <w:r w:rsidRPr="0009193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91937" w:rsidRPr="00091937">
        <w:rPr>
          <w:rFonts w:ascii="Times New Roman" w:hAnsi="Times New Roman"/>
          <w:b/>
          <w:sz w:val="24"/>
          <w:szCs w:val="24"/>
          <w:lang w:val="pt-BR"/>
        </w:rPr>
        <w:t>Marcelo dos Santos Targa</w:t>
      </w:r>
      <w:r w:rsidR="00091937">
        <w:rPr>
          <w:rFonts w:ascii="Times New Roman" w:hAnsi="Times New Roman"/>
          <w:sz w:val="24"/>
          <w:szCs w:val="24"/>
          <w:lang w:val="pt-BR"/>
        </w:rPr>
        <w:t>:</w:t>
      </w:r>
      <w:r w:rsidRPr="0009193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91937" w:rsidRPr="00091937">
        <w:rPr>
          <w:rFonts w:ascii="Times New Roman" w:eastAsia="Calibri" w:hAnsi="Times New Roman"/>
          <w:sz w:val="24"/>
          <w:szCs w:val="24"/>
          <w:lang w:val="pt-BR"/>
        </w:rPr>
        <w:t>mtarga@agro.unitau.br</w:t>
      </w:r>
      <w:r w:rsidR="00091937" w:rsidRPr="00091937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266526" w:rsidRDefault="00091937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91937">
        <w:rPr>
          <w:rFonts w:ascii="Times New Roman" w:hAnsi="Times New Roman"/>
          <w:sz w:val="24"/>
          <w:szCs w:val="24"/>
          <w:lang w:val="pt-BR"/>
        </w:rPr>
        <w:t xml:space="preserve">Graduado em Agronomia pela Universidade de Taubaté (1985), Mestre em Agronomia na área de Energia na Agricultura pela Universidade Estadual Paulista Júlio de Mesquita Filho (1991) e Doutor em Agronomia na área de Irrigação e Drenagem pela Universidade de São Paulo ESALQ/USP (1997). Desde 1997 é docente da Universidade de Taubaté, onde leciona Hidrologia para os cursos de graduação em Agronomia, Engenharia Civil e Engenharia Ambiental e para o Mestrado em Ciências Ambientais. Atuo como Coordenador Geral dos Programas de Pós-Graduação em Ciências Ambientais Acadêmico e Profissional da Universidade de Taubaté. Membro do Comitê das Bacias Hidrográficas do Rio Paraíba do Sul (CBH-PS) e da sua Câmara técnica de Planejamento (CT-PL). Tem experiência na área </w:t>
      </w:r>
      <w:r w:rsidRPr="00091937">
        <w:rPr>
          <w:rFonts w:ascii="Times New Roman" w:hAnsi="Times New Roman"/>
          <w:sz w:val="24"/>
          <w:szCs w:val="24"/>
          <w:lang w:val="pt-BR"/>
        </w:rPr>
        <w:lastRenderedPageBreak/>
        <w:t>de Agronomia, com ênfase em Hidrologia, na coordenação de projetos de pesquisa e técnico-científicos. Atuo como consultor ambiental, nos seguintes temas: bacia hidrográfica, escoamento superficial e recursos hídricos</w:t>
      </w:r>
      <w:r w:rsidR="00266526" w:rsidRPr="00091937">
        <w:rPr>
          <w:rFonts w:ascii="Times New Roman" w:hAnsi="Times New Roman"/>
          <w:sz w:val="24"/>
          <w:szCs w:val="24"/>
          <w:lang w:val="pt-BR"/>
        </w:rPr>
        <w:t>, link para o Lattes e indicação do porque ele seria um avaliador indicado para o artigo.</w:t>
      </w:r>
    </w:p>
    <w:p w:rsidR="00F621CD" w:rsidRPr="00114848" w:rsidRDefault="00F621CD" w:rsidP="00114848">
      <w:pPr>
        <w:pStyle w:val="Default"/>
        <w:spacing w:line="360" w:lineRule="auto"/>
        <w:jc w:val="both"/>
        <w:rPr>
          <w:color w:val="auto"/>
          <w:lang w:val="pt-BR"/>
        </w:rPr>
      </w:pPr>
      <w:r w:rsidRPr="008C57A9">
        <w:rPr>
          <w:color w:val="auto"/>
          <w:lang w:val="pt-BR"/>
        </w:rPr>
        <w:t>O presente p</w:t>
      </w:r>
      <w:r w:rsidR="00125C1B">
        <w:rPr>
          <w:color w:val="auto"/>
          <w:lang w:val="pt-BR"/>
        </w:rPr>
        <w:t>esquisador foi selecionado por</w:t>
      </w:r>
      <w:r w:rsidRPr="008C57A9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 xml:space="preserve">se </w:t>
      </w:r>
      <w:r w:rsidRPr="008C57A9">
        <w:rPr>
          <w:color w:val="auto"/>
          <w:lang w:val="pt-BR"/>
        </w:rPr>
        <w:t>tratar</w:t>
      </w:r>
      <w:r>
        <w:rPr>
          <w:color w:val="auto"/>
          <w:lang w:val="pt-BR"/>
        </w:rPr>
        <w:t xml:space="preserve"> </w:t>
      </w:r>
      <w:r w:rsidR="00125C1B">
        <w:rPr>
          <w:color w:val="auto"/>
          <w:lang w:val="pt-BR"/>
        </w:rPr>
        <w:t>de</w:t>
      </w:r>
      <w:r w:rsidRPr="008C57A9">
        <w:rPr>
          <w:color w:val="auto"/>
          <w:lang w:val="pt-BR"/>
        </w:rPr>
        <w:t xml:space="preserve"> um editor </w:t>
      </w:r>
      <w:r>
        <w:rPr>
          <w:color w:val="auto"/>
          <w:lang w:val="pt-BR"/>
        </w:rPr>
        <w:t xml:space="preserve">frequente </w:t>
      </w:r>
      <w:r w:rsidRPr="008C57A9">
        <w:rPr>
          <w:color w:val="auto"/>
          <w:lang w:val="pt-BR"/>
        </w:rPr>
        <w:t>da presente revista, apresentar experi</w:t>
      </w:r>
      <w:r w:rsidR="00125C1B">
        <w:rPr>
          <w:color w:val="auto"/>
          <w:lang w:val="pt-BR"/>
        </w:rPr>
        <w:t>ê</w:t>
      </w:r>
      <w:r w:rsidRPr="008C57A9">
        <w:rPr>
          <w:color w:val="auto"/>
          <w:lang w:val="pt-BR"/>
        </w:rPr>
        <w:t>ncia em estudos de</w:t>
      </w:r>
      <w:r w:rsidR="00125C1B">
        <w:rPr>
          <w:color w:val="auto"/>
          <w:lang w:val="pt-BR"/>
        </w:rPr>
        <w:t>ste caráter</w:t>
      </w:r>
      <w:r w:rsidRPr="008C57A9">
        <w:rPr>
          <w:color w:val="auto"/>
          <w:lang w:val="pt-BR"/>
        </w:rPr>
        <w:t xml:space="preserve"> (apesar desse</w:t>
      </w:r>
      <w:r w:rsidR="00125C1B">
        <w:rPr>
          <w:color w:val="auto"/>
          <w:lang w:val="pt-BR"/>
        </w:rPr>
        <w:t>s em maior escala espacial). Além disso, també</w:t>
      </w:r>
      <w:r w:rsidRPr="008C57A9">
        <w:rPr>
          <w:color w:val="auto"/>
          <w:lang w:val="pt-BR"/>
        </w:rPr>
        <w:t>m possui publica</w:t>
      </w:r>
      <w:r w:rsidR="00125C1B">
        <w:rPr>
          <w:color w:val="auto"/>
          <w:lang w:val="pt-BR"/>
        </w:rPr>
        <w:t>çã</w:t>
      </w:r>
      <w:r w:rsidRPr="008C57A9">
        <w:rPr>
          <w:color w:val="auto"/>
          <w:lang w:val="pt-BR"/>
        </w:rPr>
        <w:t>o recente (“</w:t>
      </w:r>
      <w:r w:rsidRPr="008C57A9">
        <w:rPr>
          <w:bCs/>
          <w:color w:val="auto"/>
          <w:lang w:val="pt-BR"/>
        </w:rPr>
        <w:t>Escoamento superficial na bacia hidrográfica do Ribeirão Itaim</w:t>
      </w:r>
      <w:r w:rsidRPr="008C57A9">
        <w:rPr>
          <w:color w:val="auto"/>
          <w:lang w:val="pt-BR"/>
        </w:rPr>
        <w:t xml:space="preserve">”) na Revista Ambiente e </w:t>
      </w:r>
      <w:r w:rsidR="00125C1B">
        <w:rPr>
          <w:color w:val="auto"/>
          <w:lang w:val="pt-BR"/>
        </w:rPr>
        <w:t>Á</w:t>
      </w:r>
      <w:r w:rsidRPr="008C57A9">
        <w:rPr>
          <w:color w:val="auto"/>
          <w:lang w:val="pt-BR"/>
        </w:rPr>
        <w:t xml:space="preserve">gua sobre tema semelhante ao </w:t>
      </w:r>
      <w:r w:rsidRPr="00114848">
        <w:rPr>
          <w:color w:val="auto"/>
          <w:lang w:val="pt-BR"/>
        </w:rPr>
        <w:t>aqui proposto.</w:t>
      </w:r>
    </w:p>
    <w:p w:rsidR="00F621CD" w:rsidRPr="00114848" w:rsidRDefault="00F621CD" w:rsidP="00114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48">
        <w:rPr>
          <w:rFonts w:ascii="Times New Roman" w:hAnsi="Times New Roman" w:cs="Times New Roman"/>
          <w:i/>
          <w:sz w:val="24"/>
          <w:szCs w:val="24"/>
          <w:u w:val="single"/>
        </w:rPr>
        <w:t>Lattes</w:t>
      </w:r>
      <w:r w:rsidRPr="00114848">
        <w:rPr>
          <w:rFonts w:ascii="Times New Roman" w:hAnsi="Times New Roman" w:cs="Times New Roman"/>
          <w:i/>
          <w:sz w:val="24"/>
          <w:szCs w:val="24"/>
        </w:rPr>
        <w:t>:</w:t>
      </w:r>
      <w:r w:rsidR="00114848" w:rsidRPr="00114848">
        <w:rPr>
          <w:rFonts w:ascii="Times New Roman" w:hAnsi="Times New Roman" w:cs="Times New Roman"/>
          <w:sz w:val="24"/>
          <w:szCs w:val="24"/>
        </w:rPr>
        <w:t xml:space="preserve"> http://lattes.cnpq.br/8123679278218057</w:t>
      </w:r>
    </w:p>
    <w:p w:rsidR="00F621CD" w:rsidRPr="00114848" w:rsidRDefault="00F621CD" w:rsidP="0026652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57A9" w:rsidRPr="008C57A9" w:rsidRDefault="00266526" w:rsidP="008C57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C57A9">
        <w:rPr>
          <w:rFonts w:ascii="Times New Roman" w:hAnsi="Times New Roman"/>
          <w:b/>
          <w:sz w:val="24"/>
          <w:szCs w:val="24"/>
          <w:lang w:val="pt-BR"/>
        </w:rPr>
        <w:t>-</w:t>
      </w:r>
      <w:r w:rsidRPr="008C57A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25C1B">
        <w:rPr>
          <w:rFonts w:ascii="Times New Roman" w:hAnsi="Times New Roman"/>
          <w:b/>
          <w:sz w:val="24"/>
          <w:szCs w:val="24"/>
          <w:lang w:val="pt-BR"/>
        </w:rPr>
        <w:t>Getú</w:t>
      </w:r>
      <w:r w:rsidR="008C57A9" w:rsidRPr="008C57A9">
        <w:rPr>
          <w:rFonts w:ascii="Times New Roman" w:hAnsi="Times New Roman"/>
          <w:b/>
          <w:sz w:val="24"/>
          <w:szCs w:val="24"/>
          <w:lang w:val="pt-BR"/>
        </w:rPr>
        <w:t>lio Teixeira Batista</w:t>
      </w:r>
      <w:r w:rsidR="008C57A9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8C57A9" w:rsidRPr="008C57A9">
        <w:rPr>
          <w:rFonts w:ascii="Times New Roman" w:hAnsi="Times New Roman"/>
          <w:sz w:val="24"/>
          <w:szCs w:val="24"/>
          <w:lang w:val="pt-BR"/>
        </w:rPr>
        <w:t xml:space="preserve">getulio@agro.unitau.br; </w:t>
      </w:r>
      <w:proofErr w:type="gramStart"/>
      <w:r w:rsidR="008C57A9" w:rsidRPr="008C57A9">
        <w:rPr>
          <w:rFonts w:ascii="Times New Roman" w:hAnsi="Times New Roman"/>
          <w:sz w:val="24"/>
          <w:szCs w:val="24"/>
          <w:lang w:val="pt-BR"/>
        </w:rPr>
        <w:t>gtbatista@gmail.com</w:t>
      </w:r>
      <w:proofErr w:type="gramEnd"/>
    </w:p>
    <w:p w:rsidR="00266526" w:rsidRPr="008C57A9" w:rsidRDefault="008C57A9" w:rsidP="008C57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C57A9">
        <w:rPr>
          <w:rFonts w:ascii="Times New Roman" w:hAnsi="Times New Roman"/>
          <w:sz w:val="24"/>
          <w:szCs w:val="24"/>
          <w:lang w:val="pt-BR"/>
        </w:rPr>
        <w:t>Possui graduação em Engenharia Agronômica pela Universidade Federal Rural do Rio de Janeiro (1970), mestrado em Sensoriamento Remoto pelo Instituto Nacional de Pesquisas Espaciais (1974) e doutorado em Agronomia Sensoriamento Remoto - Purdue University (1981). Atualmente é professor na Universidade de Taubaté. Tem experiência na área de Recursos Florestais e Engenharia Florestal, com ênfase em Conservação de Bacias Hidrográficas, atuando principalmente nos seguintes temas: sensoriamento remoto, agronomia, geoprocessamento, ciências ambientais e índice de vegetação. Foi pesquisador Principal do Programa Internacional EOS (Earth Observing System) da NASA (Goddard Space Flight Center), onde trabalhou de 1990 a 1992. Foi até julho de 2008 membro do Comitê Assessor Recursos Florestais do CNPq, é Fundador e Editor da Revista Ambiente e Agua - An Interdisciplinary Journal of Applied Science. É o Editor do Repositório Eletrônico Ciências Agrárias da Universidade de Taubaté e Fundador do Instituto de Pesquisas Ambientais em Bacias Hidrográficas (IPABHi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Pr="008C57A9">
        <w:rPr>
          <w:rFonts w:ascii="Times New Roman" w:hAnsi="Times New Roman"/>
          <w:sz w:val="24"/>
          <w:szCs w:val="24"/>
          <w:lang w:val="pt-BR"/>
        </w:rPr>
        <w:t>. Coordenou o Primeiro e o Segundo Seminário de Recursos Hídricos da Bacia Hidrográfica do Paraíba do Sul (SERHIDRO-PS 2007 e SERHIDRO-PS 2009). É membro da Associação Brasileira de Editores Científicos (ABEC) e desde 1992 é bolsista PQ do CNPq.</w:t>
      </w:r>
    </w:p>
    <w:p w:rsidR="008C57A9" w:rsidRPr="008C57A9" w:rsidRDefault="00114848" w:rsidP="008C57A9">
      <w:pPr>
        <w:pStyle w:val="Default"/>
        <w:spacing w:line="360" w:lineRule="auto"/>
        <w:rPr>
          <w:color w:val="auto"/>
          <w:lang w:val="pt-BR"/>
        </w:rPr>
      </w:pPr>
      <w:r>
        <w:rPr>
          <w:color w:val="auto"/>
          <w:lang w:val="pt-BR"/>
        </w:rPr>
        <w:t xml:space="preserve">Editor frequente da revista Ambiente e </w:t>
      </w:r>
      <w:r w:rsidR="00125C1B">
        <w:rPr>
          <w:color w:val="auto"/>
          <w:lang w:val="pt-BR"/>
        </w:rPr>
        <w:t>Á</w:t>
      </w:r>
      <w:r>
        <w:rPr>
          <w:color w:val="auto"/>
          <w:lang w:val="pt-BR"/>
        </w:rPr>
        <w:t>gua</w:t>
      </w:r>
      <w:proofErr w:type="gramStart"/>
      <w:r w:rsidR="008C57A9" w:rsidRPr="008C57A9">
        <w:rPr>
          <w:color w:val="auto"/>
          <w:lang w:val="pt-BR"/>
        </w:rPr>
        <w:t xml:space="preserve">, </w:t>
      </w:r>
      <w:r>
        <w:rPr>
          <w:color w:val="auto"/>
          <w:lang w:val="pt-BR"/>
        </w:rPr>
        <w:t>possui</w:t>
      </w:r>
      <w:proofErr w:type="gramEnd"/>
      <w:r w:rsidR="008C57A9" w:rsidRPr="008C57A9">
        <w:rPr>
          <w:color w:val="auto"/>
          <w:lang w:val="pt-BR"/>
        </w:rPr>
        <w:t xml:space="preserve"> </w:t>
      </w:r>
      <w:r w:rsidR="00125C1B" w:rsidRPr="008C57A9">
        <w:rPr>
          <w:color w:val="auto"/>
          <w:lang w:val="pt-BR"/>
        </w:rPr>
        <w:t>experiência</w:t>
      </w:r>
      <w:r w:rsidR="00125C1B">
        <w:rPr>
          <w:color w:val="auto"/>
          <w:lang w:val="pt-BR"/>
        </w:rPr>
        <w:t xml:space="preserve"> considerá</w:t>
      </w:r>
      <w:r>
        <w:rPr>
          <w:color w:val="auto"/>
          <w:lang w:val="pt-BR"/>
        </w:rPr>
        <w:t>vel</w:t>
      </w:r>
      <w:r w:rsidR="008C57A9" w:rsidRPr="008C57A9">
        <w:rPr>
          <w:color w:val="auto"/>
          <w:lang w:val="pt-BR"/>
        </w:rPr>
        <w:t xml:space="preserve"> em estudos de escoamento superficial. </w:t>
      </w:r>
      <w:r>
        <w:rPr>
          <w:color w:val="auto"/>
          <w:lang w:val="pt-BR"/>
        </w:rPr>
        <w:t>P</w:t>
      </w:r>
      <w:r w:rsidR="008C57A9" w:rsidRPr="008C57A9">
        <w:rPr>
          <w:color w:val="auto"/>
          <w:lang w:val="pt-BR"/>
        </w:rPr>
        <w:t>ossui publica</w:t>
      </w:r>
      <w:r w:rsidR="00125C1B">
        <w:rPr>
          <w:color w:val="auto"/>
          <w:lang w:val="pt-BR"/>
        </w:rPr>
        <w:t>çã</w:t>
      </w:r>
      <w:r w:rsidR="008C57A9" w:rsidRPr="008C57A9">
        <w:rPr>
          <w:color w:val="auto"/>
          <w:lang w:val="pt-BR"/>
        </w:rPr>
        <w:t>o recente (“</w:t>
      </w:r>
      <w:r w:rsidR="008C57A9" w:rsidRPr="008C57A9">
        <w:rPr>
          <w:bCs/>
          <w:color w:val="auto"/>
          <w:lang w:val="pt-BR"/>
        </w:rPr>
        <w:t>Escoamento superficial na bacia hidrográfica do Ribeirão Itaim</w:t>
      </w:r>
      <w:r w:rsidR="00125C1B">
        <w:rPr>
          <w:color w:val="auto"/>
          <w:lang w:val="pt-BR"/>
        </w:rPr>
        <w:t>”) na r</w:t>
      </w:r>
      <w:r w:rsidR="008C57A9" w:rsidRPr="008C57A9">
        <w:rPr>
          <w:color w:val="auto"/>
          <w:lang w:val="pt-BR"/>
        </w:rPr>
        <w:t xml:space="preserve">evista </w:t>
      </w:r>
      <w:r w:rsidR="00125C1B">
        <w:rPr>
          <w:color w:val="auto"/>
          <w:lang w:val="pt-BR"/>
        </w:rPr>
        <w:t>em</w:t>
      </w:r>
      <w:r w:rsidR="008C57A9" w:rsidRPr="008C57A9">
        <w:rPr>
          <w:color w:val="auto"/>
          <w:lang w:val="pt-BR"/>
        </w:rPr>
        <w:t xml:space="preserve"> tema semelhante ao aqui proposto.</w:t>
      </w:r>
    </w:p>
    <w:p w:rsidR="00266526" w:rsidRPr="008C57A9" w:rsidRDefault="00301A85" w:rsidP="008C5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57A9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Lattes</w:t>
      </w:r>
      <w:r w:rsidRPr="008C57A9">
        <w:rPr>
          <w:rFonts w:ascii="Times New Roman" w:hAnsi="Times New Roman" w:cs="Times New Roman"/>
          <w:i/>
          <w:sz w:val="24"/>
          <w:szCs w:val="24"/>
          <w:lang w:val="pt-BR"/>
        </w:rPr>
        <w:t>:</w:t>
      </w:r>
      <w:r w:rsidRPr="008C57A9">
        <w:rPr>
          <w:rFonts w:ascii="Times New Roman" w:hAnsi="Times New Roman" w:cs="Times New Roman"/>
          <w:sz w:val="24"/>
          <w:szCs w:val="24"/>
          <w:lang w:val="pt-BR"/>
        </w:rPr>
        <w:t>http://lattes.cnpq.br/1271177069852543</w:t>
      </w:r>
    </w:p>
    <w:sectPr w:rsidR="00266526" w:rsidRPr="008C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1FDA"/>
    <w:multiLevelType w:val="hybridMultilevel"/>
    <w:tmpl w:val="633EA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C7"/>
    <w:rsid w:val="00091937"/>
    <w:rsid w:val="00114848"/>
    <w:rsid w:val="00125C1B"/>
    <w:rsid w:val="00266526"/>
    <w:rsid w:val="00301A85"/>
    <w:rsid w:val="00452F5A"/>
    <w:rsid w:val="005007FA"/>
    <w:rsid w:val="00520479"/>
    <w:rsid w:val="006D0476"/>
    <w:rsid w:val="008C57A9"/>
    <w:rsid w:val="00A83FAD"/>
    <w:rsid w:val="00AB4FE7"/>
    <w:rsid w:val="00B2239B"/>
    <w:rsid w:val="00B61CAE"/>
    <w:rsid w:val="00BF64D1"/>
    <w:rsid w:val="00C35EC7"/>
    <w:rsid w:val="00D44586"/>
    <w:rsid w:val="00D9066C"/>
    <w:rsid w:val="00F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EC7"/>
    <w:pPr>
      <w:spacing w:after="0" w:line="45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5EC7"/>
    <w:pPr>
      <w:spacing w:after="360" w:line="240" w:lineRule="auto"/>
      <w:jc w:val="right"/>
    </w:pPr>
    <w:rPr>
      <w:rFonts w:ascii="Helvetica" w:eastAsia="Calibri" w:hAnsi="Helvetica" w:cs="Times New Roman"/>
      <w:b/>
      <w:kern w:val="28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C35EC7"/>
    <w:rPr>
      <w:rFonts w:ascii="Helvetica" w:eastAsia="Calibri" w:hAnsi="Helvetica" w:cs="Times New Roman"/>
      <w:b/>
      <w:kern w:val="28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C35EC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AU"/>
    </w:rPr>
  </w:style>
  <w:style w:type="character" w:customStyle="1" w:styleId="Ttulo1Char">
    <w:name w:val="Título 1 Char"/>
    <w:basedOn w:val="Fontepargpadro"/>
    <w:link w:val="Ttulo1"/>
    <w:uiPriority w:val="9"/>
    <w:rsid w:val="00C35EC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Fontepargpadro"/>
    <w:uiPriority w:val="99"/>
    <w:unhideWhenUsed/>
    <w:rsid w:val="00B223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066C"/>
    <w:rPr>
      <w:color w:val="800080" w:themeColor="followedHyperlink"/>
      <w:u w:val="single"/>
    </w:rPr>
  </w:style>
  <w:style w:type="paragraph" w:customStyle="1" w:styleId="Default">
    <w:name w:val="Default"/>
    <w:rsid w:val="008C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EC7"/>
    <w:pPr>
      <w:spacing w:after="0" w:line="45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5EC7"/>
    <w:pPr>
      <w:spacing w:after="360" w:line="240" w:lineRule="auto"/>
      <w:jc w:val="right"/>
    </w:pPr>
    <w:rPr>
      <w:rFonts w:ascii="Helvetica" w:eastAsia="Calibri" w:hAnsi="Helvetica" w:cs="Times New Roman"/>
      <w:b/>
      <w:kern w:val="28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C35EC7"/>
    <w:rPr>
      <w:rFonts w:ascii="Helvetica" w:eastAsia="Calibri" w:hAnsi="Helvetica" w:cs="Times New Roman"/>
      <w:b/>
      <w:kern w:val="28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C35EC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AU"/>
    </w:rPr>
  </w:style>
  <w:style w:type="character" w:customStyle="1" w:styleId="Ttulo1Char">
    <w:name w:val="Título 1 Char"/>
    <w:basedOn w:val="Fontepargpadro"/>
    <w:link w:val="Ttulo1"/>
    <w:uiPriority w:val="9"/>
    <w:rsid w:val="00C35EC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Fontepargpadro"/>
    <w:uiPriority w:val="99"/>
    <w:unhideWhenUsed/>
    <w:rsid w:val="00B223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066C"/>
    <w:rPr>
      <w:color w:val="800080" w:themeColor="followedHyperlink"/>
      <w:u w:val="single"/>
    </w:rPr>
  </w:style>
  <w:style w:type="paragraph" w:customStyle="1" w:styleId="Default">
    <w:name w:val="Default"/>
    <w:rsid w:val="008C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414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ly@uf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Fernandes</dc:creator>
  <cp:lastModifiedBy>Rafael</cp:lastModifiedBy>
  <cp:revision>13</cp:revision>
  <dcterms:created xsi:type="dcterms:W3CDTF">2013-11-01T01:58:00Z</dcterms:created>
  <dcterms:modified xsi:type="dcterms:W3CDTF">2013-11-01T05:40:00Z</dcterms:modified>
</cp:coreProperties>
</file>