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F2E9D22" w14:textId="33A0EED6" w:rsidR="009C48E9" w:rsidRPr="00AF49C2" w:rsidRDefault="008809CF"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eastAsia="Batang" w:hAnsi="Times New Roman"/>
          <w:b/>
          <w:bCs/>
          <w:color w:val="000000" w:themeColor="text1"/>
          <w:lang w:eastAsia="ko-KR"/>
        </w:rPr>
      </w:pPr>
      <w:r w:rsidRPr="00AF49C2">
        <w:rPr>
          <w:rFonts w:ascii="Times New Roman" w:hAnsi="Times New Roman"/>
          <w:b/>
          <w:color w:val="000000" w:themeColor="text1"/>
        </w:rPr>
        <w:t>D</w:t>
      </w:r>
      <w:r w:rsidR="00333E9F" w:rsidRPr="00AF49C2">
        <w:rPr>
          <w:rFonts w:ascii="Times New Roman" w:hAnsi="Times New Roman"/>
          <w:b/>
          <w:color w:val="000000" w:themeColor="text1"/>
        </w:rPr>
        <w:t xml:space="preserve">egradation of </w:t>
      </w:r>
      <w:r w:rsidR="00333E9F" w:rsidRPr="00AF49C2">
        <w:rPr>
          <w:rFonts w:ascii="Times New Roman" w:hAnsi="Times New Roman"/>
          <w:b/>
          <w:color w:val="000000" w:themeColor="text1"/>
          <w:lang w:eastAsia="pt-BR"/>
        </w:rPr>
        <w:t>17α-</w:t>
      </w:r>
      <w:proofErr w:type="spellStart"/>
      <w:r w:rsidR="00333E9F" w:rsidRPr="00AF49C2">
        <w:rPr>
          <w:rFonts w:ascii="Times New Roman" w:hAnsi="Times New Roman"/>
          <w:b/>
          <w:color w:val="000000" w:themeColor="text1"/>
          <w:lang w:eastAsia="pt-BR"/>
        </w:rPr>
        <w:t>ethinylestradiol</w:t>
      </w:r>
      <w:proofErr w:type="spellEnd"/>
      <w:r w:rsidR="00333E9F" w:rsidRPr="00AF49C2">
        <w:rPr>
          <w:rFonts w:ascii="Times New Roman" w:hAnsi="Times New Roman"/>
          <w:b/>
          <w:color w:val="000000" w:themeColor="text1"/>
        </w:rPr>
        <w:t xml:space="preserve"> in water through heterogeneous </w:t>
      </w:r>
      <w:proofErr w:type="spellStart"/>
      <w:r w:rsidR="00333E9F" w:rsidRPr="00AF49C2">
        <w:rPr>
          <w:rFonts w:ascii="Times New Roman" w:hAnsi="Times New Roman"/>
          <w:b/>
          <w:color w:val="000000" w:themeColor="text1"/>
        </w:rPr>
        <w:t>photocatalysis</w:t>
      </w:r>
      <w:proofErr w:type="spellEnd"/>
    </w:p>
    <w:p w14:paraId="5A4EE383" w14:textId="77777777" w:rsidR="005840F3" w:rsidRPr="00AF49C2" w:rsidRDefault="005840F3"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color w:val="000000" w:themeColor="text1"/>
        </w:rPr>
      </w:pPr>
    </w:p>
    <w:p w14:paraId="1F7B0158" w14:textId="77777777" w:rsidR="009C48E9" w:rsidRPr="00333E9F" w:rsidRDefault="009C48E9"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b/>
          <w:bCs/>
          <w:color w:val="000000" w:themeColor="text1"/>
          <w:lang w:val="en-US"/>
        </w:rPr>
      </w:pPr>
    </w:p>
    <w:p w14:paraId="4CEF3DE5" w14:textId="38232EBF" w:rsidR="00440A25" w:rsidRPr="00AF49C2" w:rsidRDefault="008809CF"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b/>
          <w:bCs/>
          <w:color w:val="000000" w:themeColor="text1"/>
        </w:rPr>
      </w:pPr>
      <w:r w:rsidRPr="00AF49C2">
        <w:rPr>
          <w:rFonts w:ascii="Times New Roman" w:hAnsi="Times New Roman"/>
          <w:b/>
          <w:bCs/>
          <w:color w:val="000000" w:themeColor="text1"/>
        </w:rPr>
        <w:t>ABSTRACT</w:t>
      </w:r>
    </w:p>
    <w:p w14:paraId="11266B7C" w14:textId="77777777" w:rsidR="00AF49C2" w:rsidRDefault="00AF49C2" w:rsidP="00AF49C2">
      <w:pPr>
        <w:tabs>
          <w:tab w:val="left" w:pos="8789"/>
        </w:tabs>
        <w:spacing w:before="0"/>
        <w:ind w:right="-8"/>
        <w:rPr>
          <w:rFonts w:ascii="Times New Roman" w:hAnsi="Times New Roman"/>
          <w:color w:val="000000" w:themeColor="text1"/>
        </w:rPr>
      </w:pPr>
    </w:p>
    <w:p w14:paraId="09F6401A" w14:textId="6C525A49" w:rsidR="003E78E5" w:rsidRPr="00AF49C2" w:rsidRDefault="003520E8" w:rsidP="00AF49C2">
      <w:pPr>
        <w:tabs>
          <w:tab w:val="left" w:pos="8789"/>
        </w:tabs>
        <w:spacing w:before="0"/>
        <w:ind w:right="-8"/>
        <w:rPr>
          <w:rFonts w:ascii="Times New Roman" w:hAnsi="Times New Roman"/>
          <w:color w:val="000000" w:themeColor="text1"/>
        </w:rPr>
      </w:pPr>
      <w:r w:rsidRPr="00AF49C2">
        <w:rPr>
          <w:rFonts w:ascii="Times New Roman" w:hAnsi="Times New Roman"/>
          <w:color w:val="000000" w:themeColor="text1"/>
        </w:rPr>
        <w:t>T</w:t>
      </w:r>
      <w:r w:rsidR="00502C96" w:rsidRPr="00AF49C2">
        <w:rPr>
          <w:rFonts w:ascii="Times New Roman" w:hAnsi="Times New Roman"/>
          <w:color w:val="000000" w:themeColor="text1"/>
        </w:rPr>
        <w:t xml:space="preserve">he </w:t>
      </w:r>
      <w:r w:rsidR="00607ABD" w:rsidRPr="00AF49C2">
        <w:rPr>
          <w:rFonts w:ascii="Times New Roman" w:hAnsi="Times New Roman"/>
          <w:color w:val="000000" w:themeColor="text1"/>
        </w:rPr>
        <w:t>aim of the study was</w:t>
      </w:r>
      <w:r w:rsidR="00502C96" w:rsidRPr="00AF49C2">
        <w:rPr>
          <w:rFonts w:ascii="Times New Roman" w:hAnsi="Times New Roman"/>
          <w:color w:val="000000" w:themeColor="text1"/>
        </w:rPr>
        <w:t xml:space="preserve"> to investigate the degradation of </w:t>
      </w:r>
      <w:r w:rsidR="00502C96" w:rsidRPr="00AF49C2">
        <w:rPr>
          <w:rFonts w:ascii="Times New Roman" w:hAnsi="Times New Roman"/>
          <w:color w:val="000000" w:themeColor="text1"/>
          <w:lang w:eastAsia="pt-BR"/>
        </w:rPr>
        <w:t>17α-</w:t>
      </w:r>
      <w:proofErr w:type="spellStart"/>
      <w:r w:rsidR="00502C96" w:rsidRPr="00AF49C2">
        <w:rPr>
          <w:rFonts w:ascii="Times New Roman" w:hAnsi="Times New Roman"/>
          <w:color w:val="000000" w:themeColor="text1"/>
          <w:lang w:eastAsia="pt-BR"/>
        </w:rPr>
        <w:t>ethynylestradiol</w:t>
      </w:r>
      <w:proofErr w:type="spellEnd"/>
      <w:r w:rsidR="00502C96" w:rsidRPr="00AF49C2">
        <w:rPr>
          <w:rFonts w:ascii="Times New Roman" w:hAnsi="Times New Roman"/>
          <w:color w:val="000000" w:themeColor="text1"/>
          <w:lang w:eastAsia="pt-BR"/>
        </w:rPr>
        <w:t xml:space="preserve"> in aqueous solution </w:t>
      </w:r>
      <w:r w:rsidR="003B2050" w:rsidRPr="00AF49C2">
        <w:rPr>
          <w:rFonts w:ascii="Times New Roman" w:hAnsi="Times New Roman"/>
          <w:color w:val="000000" w:themeColor="text1"/>
          <w:lang w:eastAsia="pt-BR"/>
        </w:rPr>
        <w:t>using a</w:t>
      </w:r>
      <w:r w:rsidR="00657A4A">
        <w:rPr>
          <w:rFonts w:ascii="Times New Roman" w:hAnsi="Times New Roman"/>
          <w:color w:val="000000" w:themeColor="text1"/>
          <w:lang w:eastAsia="pt-BR"/>
        </w:rPr>
        <w:t xml:space="preserve"> </w:t>
      </w:r>
      <w:r w:rsidR="00A06D82" w:rsidRPr="00AF49C2">
        <w:rPr>
          <w:rFonts w:ascii="Times New Roman" w:hAnsi="Times New Roman"/>
          <w:color w:val="000000" w:themeColor="text1"/>
          <w:lang w:eastAsia="pt-BR"/>
        </w:rPr>
        <w:t>ba</w:t>
      </w:r>
      <w:r w:rsidR="003B2050" w:rsidRPr="00AF49C2">
        <w:rPr>
          <w:rFonts w:ascii="Times New Roman" w:hAnsi="Times New Roman"/>
          <w:color w:val="000000" w:themeColor="text1"/>
          <w:lang w:eastAsia="pt-BR"/>
        </w:rPr>
        <w:t xml:space="preserve">tch heterogeneous </w:t>
      </w:r>
      <w:proofErr w:type="spellStart"/>
      <w:r w:rsidR="003B2050" w:rsidRPr="00AF49C2">
        <w:rPr>
          <w:rFonts w:ascii="Times New Roman" w:hAnsi="Times New Roman"/>
          <w:color w:val="000000" w:themeColor="text1"/>
          <w:lang w:eastAsia="pt-BR"/>
        </w:rPr>
        <w:t>photocatalytic</w:t>
      </w:r>
      <w:proofErr w:type="spellEnd"/>
      <w:r w:rsidR="00657A4A">
        <w:rPr>
          <w:rFonts w:ascii="Times New Roman" w:hAnsi="Times New Roman"/>
          <w:color w:val="000000" w:themeColor="text1"/>
          <w:lang w:eastAsia="pt-BR"/>
        </w:rPr>
        <w:t xml:space="preserve"> </w:t>
      </w:r>
      <w:r w:rsidR="003B2050" w:rsidRPr="00AF49C2">
        <w:rPr>
          <w:rFonts w:ascii="Times New Roman" w:hAnsi="Times New Roman"/>
          <w:color w:val="000000" w:themeColor="text1"/>
          <w:lang w:eastAsia="pt-BR"/>
        </w:rPr>
        <w:t xml:space="preserve">(HPC) reactor </w:t>
      </w:r>
      <w:r w:rsidR="00502C96" w:rsidRPr="00AF49C2">
        <w:rPr>
          <w:rFonts w:ascii="Times New Roman" w:hAnsi="Times New Roman"/>
          <w:color w:val="000000" w:themeColor="text1"/>
          <w:lang w:eastAsia="pt-BR"/>
        </w:rPr>
        <w:t xml:space="preserve">with </w:t>
      </w:r>
      <w:r w:rsidR="003B2050" w:rsidRPr="00AF49C2">
        <w:rPr>
          <w:rFonts w:ascii="Times New Roman" w:hAnsi="Times New Roman"/>
          <w:color w:val="000000" w:themeColor="text1"/>
          <w:lang w:eastAsia="pt-BR"/>
        </w:rPr>
        <w:t xml:space="preserve">ultraviolet (UV) light and </w:t>
      </w:r>
      <w:r w:rsidR="00502C96" w:rsidRPr="00AF49C2">
        <w:rPr>
          <w:rFonts w:ascii="Times New Roman" w:hAnsi="Times New Roman"/>
          <w:color w:val="000000" w:themeColor="text1"/>
        </w:rPr>
        <w:t>TiO</w:t>
      </w:r>
      <w:r w:rsidR="00502C96" w:rsidRPr="00AF49C2">
        <w:rPr>
          <w:rFonts w:ascii="Times New Roman" w:hAnsi="Times New Roman"/>
          <w:color w:val="000000" w:themeColor="text1"/>
          <w:vertAlign w:val="subscript"/>
        </w:rPr>
        <w:t xml:space="preserve">2 </w:t>
      </w:r>
      <w:r w:rsidR="003B2050" w:rsidRPr="00AF49C2">
        <w:rPr>
          <w:rFonts w:ascii="Times New Roman" w:hAnsi="Times New Roman"/>
          <w:color w:val="000000" w:themeColor="text1"/>
        </w:rPr>
        <w:t xml:space="preserve">catalyst. </w:t>
      </w:r>
      <w:r w:rsidR="00D61999" w:rsidRPr="00AF49C2">
        <w:rPr>
          <w:rFonts w:ascii="Times New Roman" w:hAnsi="Times New Roman"/>
          <w:color w:val="000000" w:themeColor="text1"/>
        </w:rPr>
        <w:t xml:space="preserve">In order to determine appropriate </w:t>
      </w:r>
      <w:r w:rsidR="00C521B0" w:rsidRPr="00AF49C2">
        <w:rPr>
          <w:rFonts w:ascii="Times New Roman" w:hAnsi="Times New Roman"/>
          <w:color w:val="000000" w:themeColor="text1"/>
        </w:rPr>
        <w:t xml:space="preserve">operating </w:t>
      </w:r>
      <w:r w:rsidR="00D61999" w:rsidRPr="00AF49C2">
        <w:rPr>
          <w:rFonts w:ascii="Times New Roman" w:hAnsi="Times New Roman"/>
          <w:color w:val="000000" w:themeColor="text1"/>
        </w:rPr>
        <w:t xml:space="preserve">conditions, </w:t>
      </w:r>
      <w:r w:rsidR="00D61999" w:rsidRPr="00AF49C2">
        <w:rPr>
          <w:rFonts w:ascii="Times New Roman" w:hAnsi="Times New Roman"/>
          <w:color w:val="000000" w:themeColor="text1"/>
          <w:lang w:eastAsia="pt-BR"/>
        </w:rPr>
        <w:t>a</w:t>
      </w:r>
      <w:r w:rsidR="00657A4A">
        <w:rPr>
          <w:rFonts w:ascii="Times New Roman" w:hAnsi="Times New Roman"/>
          <w:color w:val="000000" w:themeColor="text1"/>
          <w:lang w:eastAsia="pt-BR"/>
        </w:rPr>
        <w:t xml:space="preserve"> </w:t>
      </w:r>
      <w:r w:rsidR="00607ABD" w:rsidRPr="00AF49C2">
        <w:rPr>
          <w:rFonts w:ascii="Times New Roman" w:hAnsi="Times New Roman"/>
          <w:color w:val="000000" w:themeColor="text1"/>
        </w:rPr>
        <w:t>2</w:t>
      </w:r>
      <w:r w:rsidR="00607ABD" w:rsidRPr="00AF49C2">
        <w:rPr>
          <w:rFonts w:ascii="Times New Roman" w:hAnsi="Times New Roman"/>
          <w:color w:val="000000" w:themeColor="text1"/>
          <w:vertAlign w:val="superscript"/>
        </w:rPr>
        <w:t xml:space="preserve">3 </w:t>
      </w:r>
      <w:r w:rsidR="00607ABD" w:rsidRPr="00AF49C2">
        <w:rPr>
          <w:rFonts w:ascii="Times New Roman" w:hAnsi="Times New Roman"/>
          <w:color w:val="000000" w:themeColor="text1"/>
        </w:rPr>
        <w:t>factorial experiment</w:t>
      </w:r>
      <w:r w:rsidR="00657A4A">
        <w:rPr>
          <w:rFonts w:ascii="Times New Roman" w:hAnsi="Times New Roman"/>
          <w:color w:val="000000" w:themeColor="text1"/>
        </w:rPr>
        <w:t xml:space="preserve"> </w:t>
      </w:r>
      <w:r w:rsidR="00805BB8" w:rsidRPr="00AF49C2">
        <w:rPr>
          <w:rFonts w:ascii="Times New Roman" w:hAnsi="Times New Roman"/>
          <w:color w:val="000000" w:themeColor="text1"/>
          <w:lang w:eastAsia="pt-BR"/>
        </w:rPr>
        <w:t xml:space="preserve">was conducted </w:t>
      </w:r>
      <w:r w:rsidR="00D61999" w:rsidRPr="00AF49C2">
        <w:rPr>
          <w:rFonts w:ascii="Times New Roman" w:hAnsi="Times New Roman"/>
          <w:color w:val="000000" w:themeColor="text1"/>
          <w:lang w:eastAsia="pt-BR"/>
        </w:rPr>
        <w:t xml:space="preserve">with </w:t>
      </w:r>
      <w:r w:rsidR="00607ABD" w:rsidRPr="00AF49C2">
        <w:rPr>
          <w:rFonts w:ascii="Times New Roman" w:hAnsi="Times New Roman"/>
          <w:color w:val="000000" w:themeColor="text1"/>
        </w:rPr>
        <w:t xml:space="preserve">initial </w:t>
      </w:r>
      <w:r w:rsidR="00805BB8" w:rsidRPr="00AF49C2">
        <w:rPr>
          <w:rFonts w:ascii="Times New Roman" w:hAnsi="Times New Roman"/>
          <w:color w:val="000000" w:themeColor="text1"/>
        </w:rPr>
        <w:t xml:space="preserve">substrate </w:t>
      </w:r>
      <w:r w:rsidR="00607ABD" w:rsidRPr="00AF49C2">
        <w:rPr>
          <w:rFonts w:ascii="Times New Roman" w:hAnsi="Times New Roman"/>
          <w:color w:val="000000" w:themeColor="text1"/>
        </w:rPr>
        <w:t xml:space="preserve">concentration </w:t>
      </w:r>
      <w:r w:rsidR="00D61999" w:rsidRPr="00AF49C2">
        <w:rPr>
          <w:rFonts w:ascii="Times New Roman" w:hAnsi="Times New Roman"/>
          <w:color w:val="000000" w:themeColor="text1"/>
        </w:rPr>
        <w:t>of</w:t>
      </w:r>
      <w:r w:rsidR="00657A4A">
        <w:rPr>
          <w:rFonts w:ascii="Times New Roman" w:hAnsi="Times New Roman"/>
          <w:color w:val="000000" w:themeColor="text1"/>
        </w:rPr>
        <w:t xml:space="preserve"> </w:t>
      </w:r>
      <w:r w:rsidR="00607ABD" w:rsidRPr="00AF49C2">
        <w:rPr>
          <w:rFonts w:ascii="Times New Roman" w:hAnsi="Times New Roman"/>
          <w:color w:val="000000" w:themeColor="text1"/>
          <w:lang w:eastAsia="pt-BR"/>
        </w:rPr>
        <w:t xml:space="preserve">15 or 30 </w:t>
      </w:r>
      <w:r w:rsidR="00607ABD" w:rsidRPr="00AF49C2">
        <w:rPr>
          <w:rFonts w:ascii="Times New Roman" w:hAnsi="Times New Roman"/>
          <w:bCs/>
          <w:color w:val="000000" w:themeColor="text1"/>
        </w:rPr>
        <w:t>mg.L</w:t>
      </w:r>
      <w:r w:rsidR="00607ABD" w:rsidRPr="00AF49C2">
        <w:rPr>
          <w:rFonts w:ascii="Times New Roman" w:hAnsi="Times New Roman"/>
          <w:bCs/>
          <w:color w:val="000000" w:themeColor="text1"/>
          <w:vertAlign w:val="superscript"/>
        </w:rPr>
        <w:t>-1</w:t>
      </w:r>
      <w:r w:rsidR="00D61999" w:rsidRPr="00AF49C2">
        <w:rPr>
          <w:rFonts w:ascii="Times New Roman" w:hAnsi="Times New Roman"/>
          <w:color w:val="000000" w:themeColor="text1"/>
          <w:lang w:eastAsia="pt-BR"/>
        </w:rPr>
        <w:t xml:space="preserve">, </w:t>
      </w:r>
      <w:r w:rsidR="00805BB8" w:rsidRPr="00AF49C2">
        <w:rPr>
          <w:rFonts w:ascii="Times New Roman" w:hAnsi="Times New Roman"/>
          <w:color w:val="000000" w:themeColor="text1"/>
        </w:rPr>
        <w:t>TiO</w:t>
      </w:r>
      <w:r w:rsidR="00805BB8" w:rsidRPr="00AF49C2">
        <w:rPr>
          <w:rFonts w:ascii="Times New Roman" w:hAnsi="Times New Roman"/>
          <w:color w:val="000000" w:themeColor="text1"/>
          <w:vertAlign w:val="subscript"/>
        </w:rPr>
        <w:t>2</w:t>
      </w:r>
      <w:r w:rsidR="00657A4A">
        <w:rPr>
          <w:rFonts w:ascii="Times New Roman" w:hAnsi="Times New Roman"/>
          <w:color w:val="000000" w:themeColor="text1"/>
          <w:vertAlign w:val="subscript"/>
        </w:rPr>
        <w:t xml:space="preserve"> </w:t>
      </w:r>
      <w:r w:rsidR="00A06D82" w:rsidRPr="00AF49C2">
        <w:rPr>
          <w:rFonts w:ascii="Times New Roman" w:hAnsi="Times New Roman"/>
          <w:color w:val="000000" w:themeColor="text1"/>
        </w:rPr>
        <w:t xml:space="preserve">concentration </w:t>
      </w:r>
      <w:r w:rsidR="00D61999" w:rsidRPr="00AF49C2">
        <w:rPr>
          <w:rFonts w:ascii="Times New Roman" w:hAnsi="Times New Roman"/>
          <w:color w:val="000000" w:themeColor="text1"/>
        </w:rPr>
        <w:t>of</w:t>
      </w:r>
      <w:r w:rsidR="00657A4A">
        <w:rPr>
          <w:rFonts w:ascii="Times New Roman" w:hAnsi="Times New Roman"/>
          <w:color w:val="000000" w:themeColor="text1"/>
        </w:rPr>
        <w:t xml:space="preserve"> </w:t>
      </w:r>
      <w:r w:rsidR="00607ABD" w:rsidRPr="00AF49C2">
        <w:rPr>
          <w:rFonts w:ascii="Times New Roman" w:hAnsi="Times New Roman"/>
          <w:color w:val="000000" w:themeColor="text1"/>
        </w:rPr>
        <w:t xml:space="preserve">0.02 or 0.05%, </w:t>
      </w:r>
      <w:r w:rsidR="00A06D82" w:rsidRPr="00AF49C2">
        <w:rPr>
          <w:rFonts w:ascii="Times New Roman" w:hAnsi="Times New Roman"/>
          <w:color w:val="000000" w:themeColor="text1"/>
          <w:lang w:eastAsia="pt-BR"/>
        </w:rPr>
        <w:t xml:space="preserve">pH </w:t>
      </w:r>
      <w:r w:rsidR="00D61999" w:rsidRPr="00AF49C2">
        <w:rPr>
          <w:rFonts w:ascii="Times New Roman" w:hAnsi="Times New Roman"/>
          <w:color w:val="000000" w:themeColor="text1"/>
          <w:lang w:eastAsia="pt-BR"/>
        </w:rPr>
        <w:t xml:space="preserve">of </w:t>
      </w:r>
      <w:r w:rsidR="00607ABD" w:rsidRPr="00AF49C2">
        <w:rPr>
          <w:rFonts w:ascii="Times New Roman" w:hAnsi="Times New Roman"/>
          <w:color w:val="000000" w:themeColor="text1"/>
          <w:lang w:eastAsia="pt-BR"/>
        </w:rPr>
        <w:t xml:space="preserve">5.0 </w:t>
      </w:r>
      <w:r w:rsidR="00805BB8" w:rsidRPr="00AF49C2">
        <w:rPr>
          <w:rFonts w:ascii="Times New Roman" w:hAnsi="Times New Roman"/>
          <w:color w:val="000000" w:themeColor="text1"/>
          <w:lang w:eastAsia="pt-BR"/>
        </w:rPr>
        <w:t>or</w:t>
      </w:r>
      <w:r w:rsidR="00607ABD" w:rsidRPr="00AF49C2">
        <w:rPr>
          <w:rFonts w:ascii="Times New Roman" w:hAnsi="Times New Roman"/>
          <w:color w:val="000000" w:themeColor="text1"/>
          <w:lang w:eastAsia="pt-BR"/>
        </w:rPr>
        <w:t xml:space="preserve"> 9.0 and to</w:t>
      </w:r>
      <w:r w:rsidR="00805BB8" w:rsidRPr="00AF49C2">
        <w:rPr>
          <w:rFonts w:ascii="Times New Roman" w:hAnsi="Times New Roman"/>
          <w:color w:val="000000" w:themeColor="text1"/>
          <w:lang w:eastAsia="pt-BR"/>
        </w:rPr>
        <w:t xml:space="preserve">tal reaction time </w:t>
      </w:r>
      <w:r w:rsidR="00607ABD" w:rsidRPr="00AF49C2">
        <w:rPr>
          <w:rFonts w:ascii="Times New Roman" w:hAnsi="Times New Roman"/>
          <w:color w:val="000000" w:themeColor="text1"/>
          <w:lang w:eastAsia="pt-BR"/>
        </w:rPr>
        <w:t>240 min</w:t>
      </w:r>
      <w:r w:rsidR="00805BB8" w:rsidRPr="00AF49C2">
        <w:rPr>
          <w:rFonts w:ascii="Times New Roman" w:hAnsi="Times New Roman"/>
          <w:color w:val="000000" w:themeColor="text1"/>
          <w:lang w:eastAsia="pt-BR"/>
        </w:rPr>
        <w:t xml:space="preserve">. </w:t>
      </w:r>
      <w:r w:rsidR="00607ABD" w:rsidRPr="00AF49C2">
        <w:rPr>
          <w:rFonts w:ascii="Times New Roman" w:hAnsi="Times New Roman"/>
          <w:color w:val="000000" w:themeColor="text1"/>
        </w:rPr>
        <w:t>D</w:t>
      </w:r>
      <w:r w:rsidR="003B2050" w:rsidRPr="00AF49C2">
        <w:rPr>
          <w:rFonts w:ascii="Times New Roman" w:hAnsi="Times New Roman"/>
          <w:color w:val="000000" w:themeColor="text1"/>
        </w:rPr>
        <w:t xml:space="preserve">egradation </w:t>
      </w:r>
      <w:r w:rsidR="00607ABD" w:rsidRPr="00AF49C2">
        <w:rPr>
          <w:rFonts w:ascii="Times New Roman" w:hAnsi="Times New Roman"/>
          <w:color w:val="000000" w:themeColor="text1"/>
        </w:rPr>
        <w:t>profiles</w:t>
      </w:r>
      <w:r w:rsidR="003B2050" w:rsidRPr="00AF49C2">
        <w:rPr>
          <w:rFonts w:ascii="Times New Roman" w:hAnsi="Times New Roman"/>
          <w:color w:val="000000" w:themeColor="text1"/>
        </w:rPr>
        <w:t xml:space="preserve"> and kinetic parameters </w:t>
      </w:r>
      <w:r w:rsidR="00894F27" w:rsidRPr="00AF49C2">
        <w:rPr>
          <w:rFonts w:ascii="Times New Roman" w:hAnsi="Times New Roman"/>
          <w:color w:val="000000" w:themeColor="text1"/>
        </w:rPr>
        <w:t xml:space="preserve">were determined </w:t>
      </w:r>
      <w:r w:rsidR="00805BB8" w:rsidRPr="00AF49C2">
        <w:rPr>
          <w:rFonts w:ascii="Times New Roman" w:hAnsi="Times New Roman"/>
          <w:color w:val="000000" w:themeColor="text1"/>
        </w:rPr>
        <w:t>with</w:t>
      </w:r>
      <w:r w:rsidR="00657A4A">
        <w:rPr>
          <w:rFonts w:ascii="Times New Roman" w:hAnsi="Times New Roman"/>
          <w:color w:val="000000" w:themeColor="text1"/>
        </w:rPr>
        <w:t xml:space="preserve"> </w:t>
      </w:r>
      <w:r w:rsidR="00607ABD" w:rsidRPr="00AF49C2">
        <w:rPr>
          <w:rFonts w:ascii="Times New Roman" w:hAnsi="Times New Roman"/>
          <w:color w:val="000000" w:themeColor="text1"/>
        </w:rPr>
        <w:t>initial</w:t>
      </w:r>
      <w:r w:rsidR="00805BB8" w:rsidRPr="00AF49C2">
        <w:rPr>
          <w:rFonts w:ascii="Times New Roman" w:hAnsi="Times New Roman"/>
          <w:color w:val="000000" w:themeColor="text1"/>
        </w:rPr>
        <w:t xml:space="preserve"> substrate</w:t>
      </w:r>
      <w:r w:rsidR="00607ABD" w:rsidRPr="00AF49C2">
        <w:rPr>
          <w:rFonts w:ascii="Times New Roman" w:hAnsi="Times New Roman"/>
          <w:color w:val="000000" w:themeColor="text1"/>
        </w:rPr>
        <w:t xml:space="preserve"> concentration of </w:t>
      </w:r>
      <w:r w:rsidR="00607ABD" w:rsidRPr="00AF49C2">
        <w:rPr>
          <w:rFonts w:ascii="Times New Roman" w:hAnsi="Times New Roman"/>
          <w:color w:val="000000" w:themeColor="text1"/>
          <w:lang w:eastAsia="pt-BR"/>
        </w:rPr>
        <w:t xml:space="preserve">15 or 30 </w:t>
      </w:r>
      <w:r w:rsidR="00607ABD" w:rsidRPr="00AF49C2">
        <w:rPr>
          <w:rFonts w:ascii="Times New Roman" w:hAnsi="Times New Roman"/>
          <w:bCs/>
          <w:color w:val="000000" w:themeColor="text1"/>
        </w:rPr>
        <w:t>mg.L</w:t>
      </w:r>
      <w:r w:rsidR="00607ABD" w:rsidRPr="00AF49C2">
        <w:rPr>
          <w:rFonts w:ascii="Times New Roman" w:hAnsi="Times New Roman"/>
          <w:bCs/>
          <w:color w:val="000000" w:themeColor="text1"/>
          <w:vertAlign w:val="superscript"/>
        </w:rPr>
        <w:t>-1</w:t>
      </w:r>
      <w:r w:rsidR="00607ABD" w:rsidRPr="00AF49C2">
        <w:rPr>
          <w:rFonts w:ascii="Times New Roman" w:hAnsi="Times New Roman"/>
          <w:bCs/>
          <w:color w:val="000000" w:themeColor="text1"/>
        </w:rPr>
        <w:t xml:space="preserve">, </w:t>
      </w:r>
      <w:r w:rsidR="00894F27" w:rsidRPr="00AF49C2">
        <w:rPr>
          <w:rFonts w:ascii="Times New Roman" w:hAnsi="Times New Roman"/>
          <w:color w:val="000000" w:themeColor="text1"/>
        </w:rPr>
        <w:t>0.02%</w:t>
      </w:r>
      <w:r w:rsidR="00657A4A">
        <w:rPr>
          <w:rFonts w:ascii="Times New Roman" w:hAnsi="Times New Roman"/>
          <w:color w:val="000000" w:themeColor="text1"/>
        </w:rPr>
        <w:t xml:space="preserve"> </w:t>
      </w:r>
      <w:r w:rsidR="00964B3E" w:rsidRPr="00AF49C2">
        <w:rPr>
          <w:rFonts w:ascii="Times New Roman" w:hAnsi="Times New Roman"/>
          <w:color w:val="000000" w:themeColor="text1"/>
        </w:rPr>
        <w:t>TiO</w:t>
      </w:r>
      <w:r w:rsidR="00964B3E" w:rsidRPr="00AF49C2">
        <w:rPr>
          <w:rFonts w:ascii="Times New Roman" w:hAnsi="Times New Roman"/>
          <w:color w:val="000000" w:themeColor="text1"/>
          <w:vertAlign w:val="subscript"/>
        </w:rPr>
        <w:t>2</w:t>
      </w:r>
      <w:r w:rsidR="00657A4A">
        <w:rPr>
          <w:rFonts w:ascii="Times New Roman" w:hAnsi="Times New Roman"/>
          <w:color w:val="000000" w:themeColor="text1"/>
          <w:vertAlign w:val="subscript"/>
        </w:rPr>
        <w:t xml:space="preserve"> </w:t>
      </w:r>
      <w:r w:rsidR="00607ABD" w:rsidRPr="00AF49C2">
        <w:rPr>
          <w:rFonts w:ascii="Times New Roman" w:hAnsi="Times New Roman"/>
          <w:color w:val="000000" w:themeColor="text1"/>
        </w:rPr>
        <w:t>and pH 7.0</w:t>
      </w:r>
      <w:r w:rsidRPr="00AF49C2">
        <w:rPr>
          <w:rFonts w:ascii="Times New Roman" w:hAnsi="Times New Roman"/>
          <w:color w:val="000000" w:themeColor="text1"/>
          <w:lang w:eastAsia="pt-BR"/>
        </w:rPr>
        <w:t>.</w:t>
      </w:r>
      <w:r w:rsidR="00805BB8" w:rsidRPr="00AF49C2">
        <w:rPr>
          <w:rFonts w:ascii="Times New Roman" w:hAnsi="Times New Roman"/>
          <w:color w:val="000000" w:themeColor="text1"/>
          <w:lang w:eastAsia="pt-BR"/>
        </w:rPr>
        <w:t>With17α-</w:t>
      </w:r>
      <w:proofErr w:type="spellStart"/>
      <w:r w:rsidR="00805BB8" w:rsidRPr="00AF49C2">
        <w:rPr>
          <w:rFonts w:ascii="Times New Roman" w:hAnsi="Times New Roman"/>
          <w:color w:val="000000" w:themeColor="text1"/>
          <w:lang w:eastAsia="pt-BR"/>
        </w:rPr>
        <w:t>ethynylestradiol</w:t>
      </w:r>
      <w:proofErr w:type="spellEnd"/>
      <w:r w:rsidR="00805BB8" w:rsidRPr="00AF49C2">
        <w:rPr>
          <w:rFonts w:ascii="Times New Roman" w:hAnsi="Times New Roman"/>
          <w:color w:val="000000" w:themeColor="text1"/>
          <w:lang w:eastAsia="pt-BR"/>
        </w:rPr>
        <w:t xml:space="preserve"> at </w:t>
      </w:r>
      <w:r w:rsidR="003E78E5" w:rsidRPr="00AF49C2">
        <w:rPr>
          <w:rFonts w:ascii="Times New Roman" w:hAnsi="Times New Roman"/>
          <w:color w:val="000000" w:themeColor="text1"/>
        </w:rPr>
        <w:t>15 mg.L</w:t>
      </w:r>
      <w:r w:rsidR="003E78E5" w:rsidRPr="00AF49C2">
        <w:rPr>
          <w:rFonts w:ascii="Times New Roman" w:hAnsi="Times New Roman"/>
          <w:color w:val="000000" w:themeColor="text1"/>
          <w:vertAlign w:val="superscript"/>
        </w:rPr>
        <w:t>-1</w:t>
      </w:r>
      <w:r w:rsidR="003E78E5" w:rsidRPr="00AF49C2">
        <w:rPr>
          <w:rFonts w:ascii="Times New Roman" w:hAnsi="Times New Roman"/>
          <w:color w:val="000000" w:themeColor="text1"/>
        </w:rPr>
        <w:t>, degradation efficiency was 100% after 12</w:t>
      </w:r>
      <w:r w:rsidR="00805BB8" w:rsidRPr="00AF49C2">
        <w:rPr>
          <w:rFonts w:ascii="Times New Roman" w:hAnsi="Times New Roman"/>
          <w:color w:val="000000" w:themeColor="text1"/>
        </w:rPr>
        <w:t xml:space="preserve">0 </w:t>
      </w:r>
      <w:r w:rsidR="00E54DC9" w:rsidRPr="00AF49C2">
        <w:rPr>
          <w:rFonts w:ascii="Times New Roman" w:hAnsi="Times New Roman"/>
          <w:color w:val="000000" w:themeColor="text1"/>
        </w:rPr>
        <w:t>min independent</w:t>
      </w:r>
      <w:r w:rsidR="003E78E5" w:rsidRPr="00AF49C2">
        <w:rPr>
          <w:rFonts w:ascii="Times New Roman" w:hAnsi="Times New Roman"/>
          <w:color w:val="000000" w:themeColor="text1"/>
        </w:rPr>
        <w:t xml:space="preserve"> of TiO</w:t>
      </w:r>
      <w:r w:rsidR="003E78E5" w:rsidRPr="00AF49C2">
        <w:rPr>
          <w:rFonts w:ascii="Times New Roman" w:hAnsi="Times New Roman"/>
          <w:color w:val="000000" w:themeColor="text1"/>
          <w:vertAlign w:val="subscript"/>
        </w:rPr>
        <w:t>2</w:t>
      </w:r>
      <w:r w:rsidR="00964B3E" w:rsidRPr="00AF49C2">
        <w:rPr>
          <w:rFonts w:ascii="Times New Roman" w:hAnsi="Times New Roman"/>
          <w:color w:val="000000" w:themeColor="text1"/>
        </w:rPr>
        <w:t xml:space="preserve"> concentration and </w:t>
      </w:r>
      <w:proofErr w:type="spellStart"/>
      <w:r w:rsidR="00964B3E" w:rsidRPr="00AF49C2">
        <w:rPr>
          <w:rFonts w:ascii="Times New Roman" w:hAnsi="Times New Roman"/>
          <w:color w:val="000000" w:themeColor="text1"/>
        </w:rPr>
        <w:t>pH.</w:t>
      </w:r>
      <w:proofErr w:type="spellEnd"/>
      <w:r w:rsidR="00964B3E" w:rsidRPr="00AF49C2">
        <w:rPr>
          <w:rFonts w:ascii="Times New Roman" w:hAnsi="Times New Roman"/>
          <w:color w:val="000000" w:themeColor="text1"/>
        </w:rPr>
        <w:t xml:space="preserve"> However, less </w:t>
      </w:r>
      <w:proofErr w:type="gramStart"/>
      <w:r w:rsidR="00964B3E" w:rsidRPr="00AF49C2">
        <w:rPr>
          <w:rFonts w:ascii="Times New Roman" w:hAnsi="Times New Roman"/>
          <w:color w:val="000000" w:themeColor="text1"/>
        </w:rPr>
        <w:t>than</w:t>
      </w:r>
      <w:proofErr w:type="gramEnd"/>
      <w:r w:rsidR="00964B3E" w:rsidRPr="00AF49C2">
        <w:rPr>
          <w:rFonts w:ascii="Times New Roman" w:hAnsi="Times New Roman"/>
          <w:color w:val="000000" w:themeColor="text1"/>
        </w:rPr>
        <w:t xml:space="preserve"> </w:t>
      </w:r>
      <w:r w:rsidR="003E78E5" w:rsidRPr="00AF49C2">
        <w:rPr>
          <w:rFonts w:ascii="Times New Roman" w:hAnsi="Times New Roman"/>
          <w:color w:val="000000" w:themeColor="text1"/>
        </w:rPr>
        <w:t>50%</w:t>
      </w:r>
      <w:r w:rsidR="00805BB8" w:rsidRPr="00AF49C2">
        <w:rPr>
          <w:rFonts w:ascii="Times New Roman" w:hAnsi="Times New Roman"/>
          <w:color w:val="000000" w:themeColor="text1"/>
        </w:rPr>
        <w:t xml:space="preserve"> of substrate was degraded when</w:t>
      </w:r>
      <w:r w:rsidR="00E54DC9" w:rsidRPr="00AF49C2">
        <w:rPr>
          <w:rFonts w:ascii="Times New Roman" w:hAnsi="Times New Roman"/>
          <w:color w:val="000000" w:themeColor="text1"/>
        </w:rPr>
        <w:t xml:space="preserve"> the</w:t>
      </w:r>
      <w:r w:rsidR="00805BB8" w:rsidRPr="00AF49C2">
        <w:rPr>
          <w:rFonts w:ascii="Times New Roman" w:hAnsi="Times New Roman"/>
          <w:color w:val="000000" w:themeColor="text1"/>
        </w:rPr>
        <w:t xml:space="preserve"> initial</w:t>
      </w:r>
      <w:r w:rsidR="003E78E5" w:rsidRPr="00AF49C2">
        <w:rPr>
          <w:rFonts w:ascii="Times New Roman" w:hAnsi="Times New Roman"/>
          <w:color w:val="000000" w:themeColor="text1"/>
        </w:rPr>
        <w:t xml:space="preserve"> concentration was 30 mg.L</w:t>
      </w:r>
      <w:r w:rsidR="003E78E5" w:rsidRPr="00AF49C2">
        <w:rPr>
          <w:rFonts w:ascii="Times New Roman" w:hAnsi="Times New Roman"/>
          <w:color w:val="000000" w:themeColor="text1"/>
          <w:vertAlign w:val="superscript"/>
        </w:rPr>
        <w:t>-1</w:t>
      </w:r>
      <w:r w:rsidR="003E78E5" w:rsidRPr="00AF49C2">
        <w:rPr>
          <w:rFonts w:ascii="Times New Roman" w:hAnsi="Times New Roman"/>
          <w:color w:val="000000" w:themeColor="text1"/>
        </w:rPr>
        <w:t xml:space="preserve"> (0.05% TiO</w:t>
      </w:r>
      <w:r w:rsidR="003E78E5" w:rsidRPr="00AF49C2">
        <w:rPr>
          <w:rFonts w:ascii="Times New Roman" w:hAnsi="Times New Roman"/>
          <w:color w:val="000000" w:themeColor="text1"/>
          <w:vertAlign w:val="subscript"/>
        </w:rPr>
        <w:t xml:space="preserve">2 </w:t>
      </w:r>
      <w:r w:rsidR="003E78E5" w:rsidRPr="00AF49C2">
        <w:rPr>
          <w:rFonts w:ascii="Times New Roman" w:hAnsi="Times New Roman"/>
          <w:color w:val="000000" w:themeColor="text1"/>
        </w:rPr>
        <w:t xml:space="preserve">and pH 5.0). </w:t>
      </w:r>
      <w:r w:rsidR="00964B3E" w:rsidRPr="00AF49C2">
        <w:rPr>
          <w:rFonts w:ascii="Times New Roman" w:hAnsi="Times New Roman"/>
          <w:color w:val="000000" w:themeColor="text1"/>
          <w:lang w:eastAsia="pt-BR"/>
        </w:rPr>
        <w:t>I</w:t>
      </w:r>
      <w:r w:rsidR="003E78E5" w:rsidRPr="00AF49C2">
        <w:rPr>
          <w:rFonts w:ascii="Times New Roman" w:hAnsi="Times New Roman"/>
          <w:color w:val="000000" w:themeColor="text1"/>
          <w:lang w:eastAsia="pt-BR"/>
        </w:rPr>
        <w:t xml:space="preserve">nitial </w:t>
      </w:r>
      <w:r w:rsidR="00805BB8" w:rsidRPr="00AF49C2">
        <w:rPr>
          <w:rFonts w:ascii="Times New Roman" w:hAnsi="Times New Roman"/>
          <w:color w:val="000000" w:themeColor="text1"/>
          <w:lang w:eastAsia="pt-BR"/>
        </w:rPr>
        <w:t xml:space="preserve">substrate </w:t>
      </w:r>
      <w:r w:rsidR="003E78E5" w:rsidRPr="00AF49C2">
        <w:rPr>
          <w:rFonts w:ascii="Times New Roman" w:hAnsi="Times New Roman"/>
          <w:color w:val="000000" w:themeColor="text1"/>
          <w:lang w:eastAsia="pt-BR"/>
        </w:rPr>
        <w:t xml:space="preserve">concentration was a limiting factor for </w:t>
      </w:r>
      <w:r w:rsidR="00805BB8" w:rsidRPr="00AF49C2">
        <w:rPr>
          <w:rFonts w:ascii="Times New Roman" w:hAnsi="Times New Roman"/>
          <w:color w:val="000000" w:themeColor="text1"/>
          <w:lang w:eastAsia="pt-BR"/>
        </w:rPr>
        <w:t>HPC</w:t>
      </w:r>
      <w:r w:rsidR="003E78E5" w:rsidRPr="00AF49C2">
        <w:rPr>
          <w:rFonts w:ascii="Times New Roman" w:hAnsi="Times New Roman"/>
          <w:color w:val="000000" w:themeColor="text1"/>
          <w:lang w:eastAsia="pt-BR"/>
        </w:rPr>
        <w:t xml:space="preserve">, although the reaction was also strongly influenced by </w:t>
      </w:r>
      <w:r w:rsidR="003E78E5" w:rsidRPr="00AF49C2">
        <w:rPr>
          <w:rFonts w:ascii="Times New Roman" w:hAnsi="Times New Roman"/>
          <w:color w:val="000000" w:themeColor="text1"/>
        </w:rPr>
        <w:t>TiO</w:t>
      </w:r>
      <w:r w:rsidR="003E78E5" w:rsidRPr="00AF49C2">
        <w:rPr>
          <w:rFonts w:ascii="Times New Roman" w:hAnsi="Times New Roman"/>
          <w:color w:val="000000" w:themeColor="text1"/>
          <w:vertAlign w:val="subscript"/>
        </w:rPr>
        <w:t>2</w:t>
      </w:r>
      <w:r w:rsidR="003E78E5" w:rsidRPr="00AF49C2">
        <w:rPr>
          <w:rFonts w:ascii="Times New Roman" w:hAnsi="Times New Roman"/>
          <w:color w:val="000000" w:themeColor="text1"/>
        </w:rPr>
        <w:t xml:space="preserve"> concentration and the interaction between </w:t>
      </w:r>
      <w:r w:rsidR="003E78E5" w:rsidRPr="00AF49C2">
        <w:rPr>
          <w:rFonts w:ascii="Times New Roman" w:hAnsi="Times New Roman"/>
          <w:color w:val="000000" w:themeColor="text1"/>
          <w:lang w:eastAsia="pt-BR"/>
        </w:rPr>
        <w:t>init</w:t>
      </w:r>
      <w:r w:rsidRPr="00AF49C2">
        <w:rPr>
          <w:rFonts w:ascii="Times New Roman" w:hAnsi="Times New Roman"/>
          <w:color w:val="000000" w:themeColor="text1"/>
          <w:lang w:eastAsia="pt-BR"/>
        </w:rPr>
        <w:t xml:space="preserve">ial </w:t>
      </w:r>
      <w:r w:rsidR="00964B3E" w:rsidRPr="00AF49C2">
        <w:rPr>
          <w:rFonts w:ascii="Times New Roman" w:hAnsi="Times New Roman"/>
          <w:color w:val="000000" w:themeColor="text1"/>
          <w:lang w:eastAsia="pt-BR"/>
        </w:rPr>
        <w:t xml:space="preserve">substrate </w:t>
      </w:r>
      <w:r w:rsidRPr="00AF49C2">
        <w:rPr>
          <w:rFonts w:ascii="Times New Roman" w:hAnsi="Times New Roman"/>
          <w:color w:val="000000" w:themeColor="text1"/>
          <w:lang w:eastAsia="pt-BR"/>
        </w:rPr>
        <w:t>concentration and</w:t>
      </w:r>
      <w:r w:rsidR="00CE45DE">
        <w:rPr>
          <w:rFonts w:ascii="Times New Roman" w:hAnsi="Times New Roman"/>
          <w:color w:val="000000" w:themeColor="text1"/>
          <w:lang w:eastAsia="pt-BR"/>
        </w:rPr>
        <w:t xml:space="preserve"> </w:t>
      </w:r>
      <w:r w:rsidR="003E78E5" w:rsidRPr="00AF49C2">
        <w:rPr>
          <w:rFonts w:ascii="Times New Roman" w:hAnsi="Times New Roman"/>
          <w:color w:val="000000" w:themeColor="text1"/>
        </w:rPr>
        <w:t>TiO</w:t>
      </w:r>
      <w:r w:rsidR="003E78E5" w:rsidRPr="00AF49C2">
        <w:rPr>
          <w:rFonts w:ascii="Times New Roman" w:hAnsi="Times New Roman"/>
          <w:color w:val="000000" w:themeColor="text1"/>
          <w:vertAlign w:val="subscript"/>
        </w:rPr>
        <w:t>2</w:t>
      </w:r>
      <w:r w:rsidR="003E78E5" w:rsidRPr="00AF49C2">
        <w:rPr>
          <w:rFonts w:ascii="Times New Roman" w:hAnsi="Times New Roman"/>
          <w:color w:val="000000" w:themeColor="text1"/>
        </w:rPr>
        <w:t xml:space="preserve"> concentration. </w:t>
      </w:r>
      <w:r w:rsidR="00D61999" w:rsidRPr="00AF49C2">
        <w:rPr>
          <w:rFonts w:ascii="Times New Roman" w:hAnsi="Times New Roman"/>
          <w:color w:val="000000" w:themeColor="text1"/>
        </w:rPr>
        <w:t>All degradations</w:t>
      </w:r>
      <w:r w:rsidR="00964B3E" w:rsidRPr="00AF49C2">
        <w:rPr>
          <w:rFonts w:ascii="Times New Roman" w:hAnsi="Times New Roman"/>
          <w:color w:val="000000" w:themeColor="text1"/>
        </w:rPr>
        <w:t xml:space="preserve"> followed first-order kinetics. </w:t>
      </w:r>
      <w:r w:rsidR="00964B3E" w:rsidRPr="00AF49C2">
        <w:rPr>
          <w:rFonts w:ascii="Times New Roman" w:hAnsi="Times New Roman"/>
          <w:color w:val="000000" w:themeColor="text1"/>
          <w:lang w:eastAsia="pt-BR"/>
        </w:rPr>
        <w:t>With</w:t>
      </w:r>
      <w:r w:rsidR="00657A4A">
        <w:rPr>
          <w:rFonts w:ascii="Times New Roman" w:hAnsi="Times New Roman"/>
          <w:color w:val="000000" w:themeColor="text1"/>
          <w:lang w:eastAsia="pt-BR"/>
        </w:rPr>
        <w:t xml:space="preserve"> </w:t>
      </w:r>
      <w:r w:rsidR="00964B3E" w:rsidRPr="00AF49C2">
        <w:rPr>
          <w:rFonts w:ascii="Times New Roman" w:hAnsi="Times New Roman"/>
          <w:color w:val="000000" w:themeColor="text1"/>
          <w:lang w:eastAsia="pt-BR"/>
        </w:rPr>
        <w:t>17α-</w:t>
      </w:r>
      <w:proofErr w:type="spellStart"/>
      <w:r w:rsidR="00964B3E" w:rsidRPr="00AF49C2">
        <w:rPr>
          <w:rFonts w:ascii="Times New Roman" w:hAnsi="Times New Roman"/>
          <w:color w:val="000000" w:themeColor="text1"/>
          <w:lang w:eastAsia="pt-BR"/>
        </w:rPr>
        <w:t>ethynylestradiol</w:t>
      </w:r>
      <w:proofErr w:type="spellEnd"/>
      <w:r w:rsidR="00964B3E" w:rsidRPr="00AF49C2">
        <w:rPr>
          <w:rFonts w:ascii="Times New Roman" w:hAnsi="Times New Roman"/>
          <w:color w:val="000000" w:themeColor="text1"/>
          <w:lang w:eastAsia="pt-BR"/>
        </w:rPr>
        <w:t xml:space="preserve"> at </w:t>
      </w:r>
      <w:r w:rsidR="00964B3E" w:rsidRPr="00AF49C2">
        <w:rPr>
          <w:rFonts w:ascii="Times New Roman" w:hAnsi="Times New Roman"/>
          <w:color w:val="000000" w:themeColor="text1"/>
        </w:rPr>
        <w:t xml:space="preserve">15 </w:t>
      </w:r>
      <w:proofErr w:type="gramStart"/>
      <w:r w:rsidR="00964B3E" w:rsidRPr="00AF49C2">
        <w:rPr>
          <w:rFonts w:ascii="Times New Roman" w:hAnsi="Times New Roman"/>
          <w:color w:val="000000" w:themeColor="text1"/>
        </w:rPr>
        <w:t>mg.L</w:t>
      </w:r>
      <w:proofErr w:type="gramEnd"/>
      <w:r w:rsidR="00964B3E" w:rsidRPr="00AF49C2">
        <w:rPr>
          <w:rFonts w:ascii="Times New Roman" w:hAnsi="Times New Roman"/>
          <w:color w:val="000000" w:themeColor="text1"/>
          <w:vertAlign w:val="superscript"/>
        </w:rPr>
        <w:t>-</w:t>
      </w:r>
      <w:r w:rsidR="003E78E5" w:rsidRPr="00AF49C2">
        <w:rPr>
          <w:rFonts w:ascii="Times New Roman" w:hAnsi="Times New Roman"/>
          <w:color w:val="000000" w:themeColor="text1"/>
          <w:vertAlign w:val="superscript"/>
        </w:rPr>
        <w:t>1</w:t>
      </w:r>
      <w:r w:rsidR="003E78E5" w:rsidRPr="00AF49C2">
        <w:rPr>
          <w:rFonts w:ascii="Times New Roman" w:hAnsi="Times New Roman"/>
          <w:color w:val="000000" w:themeColor="text1"/>
        </w:rPr>
        <w:t>, the</w:t>
      </w:r>
      <w:r w:rsidR="00D61999" w:rsidRPr="00AF49C2">
        <w:rPr>
          <w:rFonts w:ascii="Times New Roman" w:hAnsi="Times New Roman"/>
          <w:color w:val="000000" w:themeColor="text1"/>
        </w:rPr>
        <w:t xml:space="preserve"> half-life time</w:t>
      </w:r>
      <w:r w:rsidR="00657A4A">
        <w:rPr>
          <w:rFonts w:ascii="Times New Roman" w:hAnsi="Times New Roman"/>
          <w:color w:val="000000" w:themeColor="text1"/>
        </w:rPr>
        <w:t xml:space="preserve"> </w:t>
      </w:r>
      <w:r w:rsidR="00D61999" w:rsidRPr="00AF49C2">
        <w:rPr>
          <w:rFonts w:ascii="Times New Roman" w:hAnsi="Times New Roman"/>
          <w:color w:val="000000" w:themeColor="text1"/>
        </w:rPr>
        <w:t>(</w:t>
      </w:r>
      <w:r w:rsidR="00964B3E" w:rsidRPr="00AF49C2">
        <w:rPr>
          <w:rFonts w:ascii="Times New Roman" w:hAnsi="Times New Roman"/>
          <w:bCs/>
          <w:color w:val="000000" w:themeColor="text1"/>
        </w:rPr>
        <w:t>t</w:t>
      </w:r>
      <w:r w:rsidR="00964B3E" w:rsidRPr="00AF49C2">
        <w:rPr>
          <w:rFonts w:ascii="Times New Roman" w:hAnsi="Times New Roman"/>
          <w:bCs/>
          <w:color w:val="000000" w:themeColor="text1"/>
          <w:vertAlign w:val="subscript"/>
        </w:rPr>
        <w:t>½</w:t>
      </w:r>
      <w:r w:rsidR="00D61999" w:rsidRPr="00AF49C2">
        <w:rPr>
          <w:rFonts w:ascii="Times New Roman" w:hAnsi="Times New Roman"/>
          <w:bCs/>
          <w:color w:val="000000" w:themeColor="text1"/>
        </w:rPr>
        <w:t>)</w:t>
      </w:r>
      <w:r w:rsidR="00657A4A">
        <w:rPr>
          <w:rFonts w:ascii="Times New Roman" w:hAnsi="Times New Roman"/>
          <w:bCs/>
          <w:color w:val="000000" w:themeColor="text1"/>
        </w:rPr>
        <w:t xml:space="preserve"> </w:t>
      </w:r>
      <w:r w:rsidR="003E78E5" w:rsidRPr="00AF49C2">
        <w:rPr>
          <w:rFonts w:ascii="Times New Roman" w:hAnsi="Times New Roman"/>
          <w:color w:val="000000" w:themeColor="text1"/>
        </w:rPr>
        <w:t xml:space="preserve">was </w:t>
      </w:r>
      <w:r w:rsidR="00805BB8" w:rsidRPr="00AF49C2">
        <w:rPr>
          <w:rFonts w:ascii="Times New Roman" w:hAnsi="Times New Roman"/>
          <w:color w:val="000000" w:themeColor="text1"/>
          <w:lang w:eastAsia="pt-BR"/>
        </w:rPr>
        <w:t>64.16 min</w:t>
      </w:r>
      <w:r w:rsidR="00964B3E" w:rsidRPr="00AF49C2">
        <w:rPr>
          <w:rFonts w:ascii="Times New Roman" w:hAnsi="Times New Roman"/>
          <w:color w:val="000000" w:themeColor="text1"/>
          <w:lang w:eastAsia="pt-BR"/>
        </w:rPr>
        <w:t xml:space="preserve"> and</w:t>
      </w:r>
      <w:r w:rsidR="00D61999" w:rsidRPr="00AF49C2">
        <w:rPr>
          <w:rFonts w:ascii="Times New Roman" w:hAnsi="Times New Roman"/>
          <w:color w:val="000000" w:themeColor="text1"/>
          <w:lang w:eastAsia="pt-BR"/>
        </w:rPr>
        <w:t xml:space="preserve"> the rate constant</w:t>
      </w:r>
      <w:r w:rsidR="00964B3E" w:rsidRPr="00AF49C2">
        <w:rPr>
          <w:rFonts w:ascii="Times New Roman" w:hAnsi="Times New Roman"/>
          <w:color w:val="000000" w:themeColor="text1"/>
          <w:lang w:eastAsia="pt-BR"/>
        </w:rPr>
        <w:t xml:space="preserve"> was 0.108 min</w:t>
      </w:r>
      <w:r w:rsidR="00964B3E" w:rsidRPr="00AF49C2">
        <w:rPr>
          <w:rFonts w:ascii="Times New Roman" w:hAnsi="Times New Roman"/>
          <w:color w:val="000000" w:themeColor="text1"/>
          <w:vertAlign w:val="superscript"/>
          <w:lang w:eastAsia="pt-BR"/>
        </w:rPr>
        <w:t>-1</w:t>
      </w:r>
      <w:r w:rsidR="00964B3E" w:rsidRPr="00AF49C2">
        <w:rPr>
          <w:rFonts w:ascii="Times New Roman" w:hAnsi="Times New Roman"/>
          <w:color w:val="000000" w:themeColor="text1"/>
          <w:lang w:eastAsia="pt-BR"/>
        </w:rPr>
        <w:t>,</w:t>
      </w:r>
      <w:r w:rsidR="00805BB8" w:rsidRPr="00AF49C2">
        <w:rPr>
          <w:rFonts w:ascii="Times New Roman" w:hAnsi="Times New Roman"/>
          <w:color w:val="000000" w:themeColor="text1"/>
          <w:lang w:eastAsia="pt-BR"/>
        </w:rPr>
        <w:t xml:space="preserve"> while at </w:t>
      </w:r>
      <w:r w:rsidR="003E78E5" w:rsidRPr="00AF49C2">
        <w:rPr>
          <w:rFonts w:ascii="Times New Roman" w:hAnsi="Times New Roman"/>
          <w:color w:val="000000" w:themeColor="text1"/>
        </w:rPr>
        <w:t>30 mg.L</w:t>
      </w:r>
      <w:r w:rsidR="003E78E5" w:rsidRPr="00AF49C2">
        <w:rPr>
          <w:rFonts w:ascii="Times New Roman" w:hAnsi="Times New Roman"/>
          <w:color w:val="000000" w:themeColor="text1"/>
          <w:vertAlign w:val="superscript"/>
        </w:rPr>
        <w:t>-1</w:t>
      </w:r>
      <w:r w:rsidR="003E78E5" w:rsidRPr="00AF49C2">
        <w:rPr>
          <w:rFonts w:ascii="Times New Roman" w:hAnsi="Times New Roman"/>
          <w:color w:val="000000" w:themeColor="text1"/>
        </w:rPr>
        <w:t xml:space="preserve">, </w:t>
      </w:r>
      <w:r w:rsidR="00805BB8" w:rsidRPr="00AF49C2">
        <w:rPr>
          <w:rFonts w:ascii="Times New Roman" w:hAnsi="Times New Roman"/>
          <w:color w:val="000000" w:themeColor="text1"/>
          <w:lang w:eastAsia="pt-BR"/>
        </w:rPr>
        <w:t>substrate</w:t>
      </w:r>
      <w:r w:rsidR="003E78E5" w:rsidRPr="00AF49C2">
        <w:rPr>
          <w:rFonts w:ascii="Times New Roman" w:hAnsi="Times New Roman"/>
          <w:color w:val="000000" w:themeColor="text1"/>
          <w:lang w:eastAsia="pt-BR"/>
        </w:rPr>
        <w:t xml:space="preserve"> degradation </w:t>
      </w:r>
      <w:r w:rsidR="00805BB8" w:rsidRPr="00AF49C2">
        <w:rPr>
          <w:rFonts w:ascii="Times New Roman" w:hAnsi="Times New Roman"/>
          <w:color w:val="000000" w:themeColor="text1"/>
          <w:lang w:eastAsia="pt-BR"/>
        </w:rPr>
        <w:t>proceeded in two stages</w:t>
      </w:r>
      <w:r w:rsidR="003E78E5" w:rsidRPr="00AF49C2">
        <w:rPr>
          <w:rFonts w:ascii="Times New Roman" w:hAnsi="Times New Roman"/>
          <w:color w:val="000000" w:themeColor="text1"/>
          <w:lang w:eastAsia="pt-BR"/>
        </w:rPr>
        <w:t>,</w:t>
      </w:r>
      <w:r w:rsidR="00805BB8" w:rsidRPr="00AF49C2">
        <w:rPr>
          <w:rFonts w:ascii="Times New Roman" w:hAnsi="Times New Roman"/>
          <w:color w:val="000000" w:themeColor="text1"/>
          <w:lang w:eastAsia="pt-BR"/>
        </w:rPr>
        <w:t xml:space="preserve"> the </w:t>
      </w:r>
      <w:r w:rsidR="00964B3E" w:rsidRPr="00AF49C2">
        <w:rPr>
          <w:rFonts w:ascii="Times New Roman" w:hAnsi="Times New Roman"/>
          <w:bCs/>
          <w:color w:val="000000" w:themeColor="text1"/>
        </w:rPr>
        <w:t>t</w:t>
      </w:r>
      <w:r w:rsidR="00964B3E" w:rsidRPr="00AF49C2">
        <w:rPr>
          <w:rFonts w:ascii="Times New Roman" w:hAnsi="Times New Roman"/>
          <w:bCs/>
          <w:color w:val="000000" w:themeColor="text1"/>
          <w:vertAlign w:val="subscript"/>
        </w:rPr>
        <w:t>½</w:t>
      </w:r>
      <w:r w:rsidR="00964B3E" w:rsidRPr="00AF49C2">
        <w:rPr>
          <w:rFonts w:ascii="Times New Roman" w:hAnsi="Times New Roman"/>
          <w:bCs/>
          <w:color w:val="000000" w:themeColor="text1"/>
        </w:rPr>
        <w:t xml:space="preserve"> values</w:t>
      </w:r>
      <w:r w:rsidR="00CE45DE">
        <w:rPr>
          <w:rFonts w:ascii="Times New Roman" w:hAnsi="Times New Roman"/>
          <w:bCs/>
          <w:color w:val="000000" w:themeColor="text1"/>
        </w:rPr>
        <w:t xml:space="preserve"> </w:t>
      </w:r>
      <w:r w:rsidR="003E78E5" w:rsidRPr="00AF49C2">
        <w:rPr>
          <w:rFonts w:ascii="Times New Roman" w:hAnsi="Times New Roman"/>
          <w:color w:val="000000" w:themeColor="text1"/>
          <w:lang w:eastAsia="pt-BR"/>
        </w:rPr>
        <w:t>of which were 44.71 and 433.12 min</w:t>
      </w:r>
      <w:r w:rsidR="00805BB8" w:rsidRPr="00AF49C2">
        <w:rPr>
          <w:rFonts w:ascii="Times New Roman" w:hAnsi="Times New Roman"/>
          <w:color w:val="000000" w:themeColor="text1"/>
          <w:lang w:eastAsia="pt-BR"/>
        </w:rPr>
        <w:t>.</w:t>
      </w:r>
    </w:p>
    <w:p w14:paraId="4705E6EF" w14:textId="77777777" w:rsidR="00E54DC9" w:rsidRPr="00AF49C2" w:rsidRDefault="00E54DC9"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b/>
          <w:bCs/>
          <w:color w:val="000000" w:themeColor="text1"/>
        </w:rPr>
      </w:pPr>
    </w:p>
    <w:p w14:paraId="48792F39" w14:textId="62C80142" w:rsidR="005840F3" w:rsidRPr="00AF49C2" w:rsidRDefault="008809CF"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b/>
          <w:bCs/>
          <w:color w:val="000000" w:themeColor="text1"/>
        </w:rPr>
      </w:pPr>
      <w:r w:rsidRPr="00AF49C2">
        <w:rPr>
          <w:rFonts w:ascii="Times New Roman" w:hAnsi="Times New Roman"/>
          <w:b/>
          <w:bCs/>
          <w:color w:val="000000" w:themeColor="text1"/>
        </w:rPr>
        <w:t>KEYWORDS</w:t>
      </w:r>
      <w:r w:rsidR="009E60F5" w:rsidRPr="00AF49C2">
        <w:rPr>
          <w:rFonts w:ascii="Times New Roman" w:hAnsi="Times New Roman"/>
          <w:b/>
          <w:bCs/>
          <w:color w:val="000000" w:themeColor="text1"/>
        </w:rPr>
        <w:t>:</w:t>
      </w:r>
      <w:r w:rsidR="009E60F5" w:rsidRPr="00AF49C2">
        <w:rPr>
          <w:rFonts w:ascii="Times New Roman" w:hAnsi="Times New Roman"/>
          <w:color w:val="000000" w:themeColor="text1"/>
          <w:lang w:eastAsia="pt-BR"/>
        </w:rPr>
        <w:t xml:space="preserve"> </w:t>
      </w:r>
      <w:r w:rsidR="00F92595" w:rsidRPr="00AF49C2">
        <w:rPr>
          <w:rStyle w:val="apple-style-span"/>
          <w:rFonts w:ascii="Times New Roman" w:hAnsi="Times New Roman"/>
          <w:color w:val="000000" w:themeColor="text1"/>
        </w:rPr>
        <w:t>endocrine disrupters</w:t>
      </w:r>
      <w:r w:rsidR="00E54DC9" w:rsidRPr="00AF49C2">
        <w:rPr>
          <w:rFonts w:ascii="Times New Roman" w:hAnsi="Times New Roman"/>
          <w:bCs/>
          <w:color w:val="000000" w:themeColor="text1"/>
        </w:rPr>
        <w:t>,</w:t>
      </w:r>
      <w:r w:rsidR="009E60F5" w:rsidRPr="00AF49C2">
        <w:rPr>
          <w:rFonts w:ascii="Times New Roman" w:hAnsi="Times New Roman"/>
          <w:bCs/>
          <w:color w:val="000000" w:themeColor="text1"/>
        </w:rPr>
        <w:t xml:space="preserve"> </w:t>
      </w:r>
      <w:r w:rsidR="00657A4A">
        <w:rPr>
          <w:rFonts w:ascii="Times New Roman" w:hAnsi="Times New Roman"/>
          <w:color w:val="000000" w:themeColor="text1"/>
          <w:lang w:eastAsia="pt-BR"/>
        </w:rPr>
        <w:t>reaction kinetic</w:t>
      </w:r>
      <w:r w:rsidR="00AF49C2">
        <w:rPr>
          <w:rFonts w:ascii="Times New Roman" w:hAnsi="Times New Roman"/>
          <w:color w:val="000000" w:themeColor="text1"/>
          <w:lang w:eastAsia="pt-BR"/>
        </w:rPr>
        <w:t xml:space="preserve">, </w:t>
      </w:r>
      <w:r w:rsidR="00657A4A">
        <w:rPr>
          <w:rFonts w:ascii="Times New Roman" w:hAnsi="Times New Roman"/>
          <w:color w:val="000000" w:themeColor="text1"/>
          <w:lang w:eastAsia="pt-BR"/>
        </w:rPr>
        <w:t xml:space="preserve">water </w:t>
      </w:r>
      <w:r w:rsidR="00AF49C2">
        <w:rPr>
          <w:rFonts w:ascii="Times New Roman" w:hAnsi="Times New Roman"/>
          <w:color w:val="000000" w:themeColor="text1"/>
          <w:lang w:eastAsia="pt-BR"/>
        </w:rPr>
        <w:t>treatment</w:t>
      </w:r>
    </w:p>
    <w:p w14:paraId="6C1573B9" w14:textId="77777777" w:rsidR="00B67B01" w:rsidRDefault="00B67B01"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0E056E21"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015EAD73"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2830D6DE"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74AFBE11"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151B7918"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5A014098"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7D17EDDE"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1A0D5802"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0CF61008"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56D1CB70"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49765AEF"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5C8B5518"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684C647D"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55B80964"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104D3672"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7D2E6337"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77A130D5"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7DDB6552"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64CAE410"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569C1B98"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3DDB71A2"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26A31E68"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5AD24B5B"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50A1B827"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67227EB1" w14:textId="77777777" w:rsid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316333EE" w14:textId="77777777" w:rsidR="00AF49C2" w:rsidRPr="00AF49C2"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45CBECF4" w14:textId="77777777" w:rsidR="00F27090" w:rsidRDefault="00F27090"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rPr>
      </w:pPr>
    </w:p>
    <w:p w14:paraId="3B4E2F06" w14:textId="5E796CF4" w:rsidR="00AF49C2" w:rsidRPr="00333E9F" w:rsidRDefault="008809CF"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eastAsia="Batang" w:hAnsi="Times New Roman"/>
          <w:b/>
          <w:bCs/>
          <w:color w:val="000000" w:themeColor="text1"/>
          <w:lang w:val="pt-BR" w:eastAsia="ko-KR"/>
        </w:rPr>
      </w:pPr>
      <w:r w:rsidRPr="00333E9F">
        <w:rPr>
          <w:rFonts w:ascii="Times New Roman" w:hAnsi="Times New Roman"/>
          <w:b/>
          <w:color w:val="000000" w:themeColor="text1"/>
          <w:lang w:val="pt-BR"/>
        </w:rPr>
        <w:lastRenderedPageBreak/>
        <w:t xml:space="preserve">DEGRADAÇÃO DE </w:t>
      </w:r>
      <w:r w:rsidRPr="00333E9F">
        <w:rPr>
          <w:rFonts w:ascii="Times New Roman" w:hAnsi="Times New Roman"/>
          <w:b/>
          <w:color w:val="000000" w:themeColor="text1"/>
          <w:lang w:val="pt-BR" w:eastAsia="pt-BR"/>
        </w:rPr>
        <w:t>17</w:t>
      </w:r>
      <w:r w:rsidRPr="00AF49C2">
        <w:rPr>
          <w:rFonts w:ascii="Times New Roman" w:hAnsi="Times New Roman"/>
          <w:b/>
          <w:color w:val="000000" w:themeColor="text1"/>
          <w:lang w:eastAsia="pt-BR"/>
        </w:rPr>
        <w:t>Α</w:t>
      </w:r>
      <w:r w:rsidRPr="00333E9F">
        <w:rPr>
          <w:rFonts w:ascii="Times New Roman" w:hAnsi="Times New Roman"/>
          <w:b/>
          <w:color w:val="000000" w:themeColor="text1"/>
          <w:lang w:val="pt-BR" w:eastAsia="pt-BR"/>
        </w:rPr>
        <w:t>-ETINILESTRADIOL</w:t>
      </w:r>
      <w:r w:rsidRPr="00333E9F">
        <w:rPr>
          <w:rFonts w:ascii="Times New Roman" w:hAnsi="Times New Roman"/>
          <w:b/>
          <w:color w:val="000000" w:themeColor="text1"/>
          <w:lang w:val="pt-BR"/>
        </w:rPr>
        <w:t xml:space="preserve"> EM ÁGUA ATRAVÉS DE FOTOCATÁLISE HETEROGÊNEA</w:t>
      </w:r>
    </w:p>
    <w:p w14:paraId="416EBF9D" w14:textId="77777777" w:rsidR="00AF49C2" w:rsidRPr="00333E9F" w:rsidRDefault="00AF49C2"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color w:val="000000" w:themeColor="text1"/>
          <w:lang w:val="pt-BR"/>
        </w:rPr>
      </w:pPr>
    </w:p>
    <w:p w14:paraId="50B9B9FC" w14:textId="77777777" w:rsidR="00AF49C2" w:rsidRPr="00AF49C2" w:rsidRDefault="00AF49C2"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b/>
          <w:bCs/>
          <w:color w:val="000000" w:themeColor="text1"/>
          <w:lang w:val="pt-BR"/>
        </w:rPr>
      </w:pPr>
    </w:p>
    <w:p w14:paraId="0020CB1F" w14:textId="3B7B44D8" w:rsidR="00AF49C2" w:rsidRPr="00333E9F" w:rsidRDefault="008809CF"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b/>
          <w:bCs/>
          <w:color w:val="000000" w:themeColor="text1"/>
          <w:lang w:val="pt-BR"/>
        </w:rPr>
      </w:pPr>
      <w:r w:rsidRPr="00333E9F">
        <w:rPr>
          <w:rFonts w:ascii="Times New Roman" w:hAnsi="Times New Roman"/>
          <w:b/>
          <w:bCs/>
          <w:color w:val="000000" w:themeColor="text1"/>
          <w:lang w:val="pt-BR"/>
        </w:rPr>
        <w:t>RESUMO</w:t>
      </w:r>
    </w:p>
    <w:p w14:paraId="051D1E2F" w14:textId="77777777" w:rsidR="00AF49C2" w:rsidRPr="00333E9F" w:rsidRDefault="00AF49C2"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b/>
          <w:bCs/>
          <w:color w:val="000000" w:themeColor="text1"/>
          <w:lang w:val="pt-BR"/>
        </w:rPr>
      </w:pPr>
    </w:p>
    <w:p w14:paraId="491BB436" w14:textId="3817C0A9" w:rsidR="00AF49C2" w:rsidRPr="00333E9F" w:rsidRDefault="00657A4A" w:rsidP="00F63348">
      <w:pPr>
        <w:tabs>
          <w:tab w:val="left" w:pos="7920"/>
        </w:tabs>
        <w:spacing w:before="0"/>
        <w:ind w:right="-8"/>
        <w:rPr>
          <w:rFonts w:ascii="Times New Roman" w:hAnsi="Times New Roman"/>
          <w:color w:val="000000" w:themeColor="text1"/>
          <w:lang w:val="pt-BR" w:eastAsia="pt-BR"/>
        </w:rPr>
      </w:pPr>
      <w:r w:rsidRPr="00333E9F">
        <w:rPr>
          <w:rFonts w:ascii="Times New Roman" w:hAnsi="Times New Roman"/>
          <w:color w:val="000000" w:themeColor="text1"/>
          <w:lang w:val="pt-BR"/>
        </w:rPr>
        <w:t xml:space="preserve">O objetivo desse trabalho foi investigar a degradação de </w:t>
      </w:r>
      <w:r w:rsidRPr="00333E9F">
        <w:rPr>
          <w:rFonts w:ascii="Times New Roman" w:hAnsi="Times New Roman"/>
          <w:color w:val="000000" w:themeColor="text1"/>
          <w:lang w:val="pt-BR" w:eastAsia="pt-BR"/>
        </w:rPr>
        <w:t>17</w:t>
      </w:r>
      <w:r>
        <w:rPr>
          <w:rFonts w:ascii="Times New Roman" w:hAnsi="Times New Roman"/>
          <w:color w:val="000000" w:themeColor="text1"/>
          <w:lang w:eastAsia="pt-BR"/>
        </w:rPr>
        <w:t>α</w:t>
      </w:r>
      <w:r w:rsidRPr="00333E9F">
        <w:rPr>
          <w:rFonts w:ascii="Times New Roman" w:hAnsi="Times New Roman"/>
          <w:color w:val="000000" w:themeColor="text1"/>
          <w:lang w:val="pt-BR" w:eastAsia="pt-BR"/>
        </w:rPr>
        <w:t>-</w:t>
      </w:r>
      <w:proofErr w:type="spellStart"/>
      <w:r w:rsidRPr="00333E9F">
        <w:rPr>
          <w:rFonts w:ascii="Times New Roman" w:hAnsi="Times New Roman"/>
          <w:color w:val="000000" w:themeColor="text1"/>
          <w:lang w:val="pt-BR" w:eastAsia="pt-BR"/>
        </w:rPr>
        <w:t>etinilestradiol</w:t>
      </w:r>
      <w:proofErr w:type="spellEnd"/>
      <w:r w:rsidRPr="00333E9F">
        <w:rPr>
          <w:rFonts w:ascii="Times New Roman" w:hAnsi="Times New Roman"/>
          <w:color w:val="000000" w:themeColor="text1"/>
          <w:lang w:val="pt-BR" w:eastAsia="pt-BR"/>
        </w:rPr>
        <w:t xml:space="preserve"> em solução aquosa usando um reator fotocatalítico heterogêneo em batelada com radiação </w:t>
      </w:r>
      <w:r w:rsidRPr="002E01F4">
        <w:rPr>
          <w:rFonts w:ascii="Times New Roman" w:hAnsi="Times New Roman"/>
          <w:color w:val="000000" w:themeColor="text1"/>
          <w:highlight w:val="yellow"/>
          <w:lang w:val="pt-BR" w:eastAsia="pt-BR"/>
        </w:rPr>
        <w:t>ultraviolet</w:t>
      </w:r>
      <w:r w:rsidR="002E01F4" w:rsidRPr="002E01F4">
        <w:rPr>
          <w:rFonts w:ascii="Times New Roman" w:hAnsi="Times New Roman"/>
          <w:color w:val="000000" w:themeColor="text1"/>
          <w:highlight w:val="yellow"/>
          <w:lang w:val="pt-BR" w:eastAsia="pt-BR"/>
        </w:rPr>
        <w:t>a</w:t>
      </w:r>
      <w:r w:rsidRPr="00333E9F">
        <w:rPr>
          <w:rFonts w:ascii="Times New Roman" w:hAnsi="Times New Roman"/>
          <w:color w:val="000000" w:themeColor="text1"/>
          <w:lang w:val="pt-BR" w:eastAsia="pt-BR"/>
        </w:rPr>
        <w:t xml:space="preserve"> e  TiO</w:t>
      </w:r>
      <w:r w:rsidRPr="00333E9F">
        <w:rPr>
          <w:rFonts w:ascii="Times New Roman" w:hAnsi="Times New Roman"/>
          <w:color w:val="000000" w:themeColor="text1"/>
          <w:vertAlign w:val="subscript"/>
          <w:lang w:val="pt-BR" w:eastAsia="pt-BR"/>
        </w:rPr>
        <w:t>2</w:t>
      </w:r>
      <w:r w:rsidRPr="00333E9F">
        <w:rPr>
          <w:rFonts w:ascii="Times New Roman" w:hAnsi="Times New Roman"/>
          <w:color w:val="000000" w:themeColor="text1"/>
          <w:lang w:val="pt-BR" w:eastAsia="pt-BR"/>
        </w:rPr>
        <w:t xml:space="preserve"> como catalisador. Com a finalidade de obter as condi</w:t>
      </w:r>
      <w:r w:rsidR="00F92595">
        <w:rPr>
          <w:rFonts w:ascii="Times New Roman" w:hAnsi="Times New Roman"/>
          <w:color w:val="000000" w:themeColor="text1"/>
          <w:lang w:val="pt-BR" w:eastAsia="pt-BR"/>
        </w:rPr>
        <w:t xml:space="preserve">ções ideais, um planejamento </w:t>
      </w:r>
      <w:r w:rsidR="00F92595" w:rsidRPr="00F92595">
        <w:rPr>
          <w:rFonts w:ascii="Times New Roman" w:hAnsi="Times New Roman"/>
          <w:color w:val="000000" w:themeColor="text1"/>
          <w:highlight w:val="yellow"/>
          <w:lang w:val="pt-BR" w:eastAsia="pt-BR"/>
        </w:rPr>
        <w:t>fa</w:t>
      </w:r>
      <w:r w:rsidRPr="00F92595">
        <w:rPr>
          <w:rFonts w:ascii="Times New Roman" w:hAnsi="Times New Roman"/>
          <w:color w:val="000000" w:themeColor="text1"/>
          <w:highlight w:val="yellow"/>
          <w:lang w:val="pt-BR" w:eastAsia="pt-BR"/>
        </w:rPr>
        <w:t>torial</w:t>
      </w:r>
      <w:r w:rsidRPr="00333E9F">
        <w:rPr>
          <w:rFonts w:ascii="Times New Roman" w:hAnsi="Times New Roman"/>
          <w:color w:val="000000" w:themeColor="text1"/>
          <w:lang w:val="pt-BR" w:eastAsia="pt-BR"/>
        </w:rPr>
        <w:t xml:space="preserve"> 2</w:t>
      </w:r>
      <w:r w:rsidRPr="00333E9F">
        <w:rPr>
          <w:rFonts w:ascii="Times New Roman" w:hAnsi="Times New Roman"/>
          <w:color w:val="000000" w:themeColor="text1"/>
          <w:vertAlign w:val="superscript"/>
          <w:lang w:val="pt-BR" w:eastAsia="pt-BR"/>
        </w:rPr>
        <w:t>3</w:t>
      </w:r>
      <w:r w:rsidRPr="00333E9F">
        <w:rPr>
          <w:rFonts w:ascii="Times New Roman" w:hAnsi="Times New Roman"/>
          <w:color w:val="000000" w:themeColor="text1"/>
          <w:lang w:val="pt-BR" w:eastAsia="pt-BR"/>
        </w:rPr>
        <w:t xml:space="preserve"> foi realizado com </w:t>
      </w:r>
      <w:r w:rsidR="00F63348" w:rsidRPr="00333E9F">
        <w:rPr>
          <w:rFonts w:ascii="Times New Roman" w:hAnsi="Times New Roman"/>
          <w:color w:val="000000" w:themeColor="text1"/>
          <w:lang w:val="pt-BR" w:eastAsia="pt-BR"/>
        </w:rPr>
        <w:t xml:space="preserve">concentração inicial de </w:t>
      </w:r>
      <w:r w:rsidR="00AF49C2" w:rsidRPr="00333E9F">
        <w:rPr>
          <w:rFonts w:ascii="Times New Roman" w:hAnsi="Times New Roman"/>
          <w:color w:val="000000" w:themeColor="text1"/>
          <w:lang w:val="pt-BR" w:eastAsia="pt-BR"/>
        </w:rPr>
        <w:t xml:space="preserve">15 </w:t>
      </w:r>
      <w:r w:rsidR="00F63348" w:rsidRPr="00333E9F">
        <w:rPr>
          <w:rFonts w:ascii="Times New Roman" w:hAnsi="Times New Roman"/>
          <w:color w:val="000000" w:themeColor="text1"/>
          <w:lang w:val="pt-BR" w:eastAsia="pt-BR"/>
        </w:rPr>
        <w:t>e</w:t>
      </w:r>
      <w:r w:rsidR="00AF49C2" w:rsidRPr="00333E9F">
        <w:rPr>
          <w:rFonts w:ascii="Times New Roman" w:hAnsi="Times New Roman"/>
          <w:color w:val="000000" w:themeColor="text1"/>
          <w:lang w:val="pt-BR" w:eastAsia="pt-BR"/>
        </w:rPr>
        <w:t xml:space="preserve"> 30 </w:t>
      </w:r>
      <w:r w:rsidR="00AF49C2" w:rsidRPr="00333E9F">
        <w:rPr>
          <w:rFonts w:ascii="Times New Roman" w:hAnsi="Times New Roman"/>
          <w:bCs/>
          <w:color w:val="000000" w:themeColor="text1"/>
          <w:lang w:val="pt-BR"/>
        </w:rPr>
        <w:t>mg.L</w:t>
      </w:r>
      <w:r w:rsidR="00AF49C2" w:rsidRPr="00333E9F">
        <w:rPr>
          <w:rFonts w:ascii="Times New Roman" w:hAnsi="Times New Roman"/>
          <w:bCs/>
          <w:color w:val="000000" w:themeColor="text1"/>
          <w:vertAlign w:val="superscript"/>
          <w:lang w:val="pt-BR"/>
        </w:rPr>
        <w:t>-1</w:t>
      </w:r>
      <w:r w:rsidR="00AF49C2" w:rsidRPr="00333E9F">
        <w:rPr>
          <w:rFonts w:ascii="Times New Roman" w:hAnsi="Times New Roman"/>
          <w:color w:val="000000" w:themeColor="text1"/>
          <w:lang w:val="pt-BR" w:eastAsia="pt-BR"/>
        </w:rPr>
        <w:t xml:space="preserve">, </w:t>
      </w:r>
      <w:r w:rsidR="00F63348" w:rsidRPr="00333E9F">
        <w:rPr>
          <w:rFonts w:ascii="Times New Roman" w:hAnsi="Times New Roman"/>
          <w:color w:val="000000" w:themeColor="text1"/>
          <w:lang w:val="pt-BR" w:eastAsia="pt-BR"/>
        </w:rPr>
        <w:t xml:space="preserve">concentração de </w:t>
      </w:r>
      <w:r w:rsidR="00AF49C2" w:rsidRPr="00333E9F">
        <w:rPr>
          <w:rFonts w:ascii="Times New Roman" w:hAnsi="Times New Roman"/>
          <w:color w:val="000000" w:themeColor="text1"/>
          <w:lang w:val="pt-BR"/>
        </w:rPr>
        <w:t>TiO</w:t>
      </w:r>
      <w:r w:rsidR="00AF49C2" w:rsidRPr="00333E9F">
        <w:rPr>
          <w:rFonts w:ascii="Times New Roman" w:hAnsi="Times New Roman"/>
          <w:color w:val="000000" w:themeColor="text1"/>
          <w:vertAlign w:val="subscript"/>
          <w:lang w:val="pt-BR"/>
        </w:rPr>
        <w:t>2</w:t>
      </w:r>
      <w:r w:rsidR="00F63348" w:rsidRPr="00333E9F">
        <w:rPr>
          <w:rFonts w:ascii="Times New Roman" w:hAnsi="Times New Roman"/>
          <w:color w:val="000000" w:themeColor="text1"/>
          <w:vertAlign w:val="subscript"/>
          <w:lang w:val="pt-BR"/>
        </w:rPr>
        <w:t xml:space="preserve"> </w:t>
      </w:r>
      <w:r w:rsidR="00F63348" w:rsidRPr="00333E9F">
        <w:rPr>
          <w:rFonts w:ascii="Times New Roman" w:hAnsi="Times New Roman"/>
          <w:color w:val="000000" w:themeColor="text1"/>
          <w:lang w:val="pt-BR"/>
        </w:rPr>
        <w:t xml:space="preserve"> de </w:t>
      </w:r>
      <w:r w:rsidR="00AF49C2" w:rsidRPr="00333E9F">
        <w:rPr>
          <w:rFonts w:ascii="Times New Roman" w:hAnsi="Times New Roman"/>
          <w:color w:val="000000" w:themeColor="text1"/>
          <w:lang w:val="pt-BR"/>
        </w:rPr>
        <w:t xml:space="preserve">0.02 </w:t>
      </w:r>
      <w:r w:rsidR="00F63348" w:rsidRPr="00333E9F">
        <w:rPr>
          <w:rFonts w:ascii="Times New Roman" w:hAnsi="Times New Roman"/>
          <w:color w:val="000000" w:themeColor="text1"/>
          <w:lang w:val="pt-BR"/>
        </w:rPr>
        <w:t>e</w:t>
      </w:r>
      <w:r w:rsidR="00AF49C2" w:rsidRPr="00333E9F">
        <w:rPr>
          <w:rFonts w:ascii="Times New Roman" w:hAnsi="Times New Roman"/>
          <w:color w:val="000000" w:themeColor="text1"/>
          <w:lang w:val="pt-BR"/>
        </w:rPr>
        <w:t xml:space="preserve"> 0.05%, </w:t>
      </w:r>
      <w:r w:rsidR="002E01F4" w:rsidRPr="002E01F4">
        <w:rPr>
          <w:rFonts w:ascii="Times New Roman" w:hAnsi="Times New Roman"/>
          <w:color w:val="000000" w:themeColor="text1"/>
          <w:highlight w:val="yellow"/>
          <w:lang w:val="pt-BR"/>
        </w:rPr>
        <w:t xml:space="preserve">variou-se o </w:t>
      </w:r>
      <w:r w:rsidR="00AF49C2" w:rsidRPr="002E01F4">
        <w:rPr>
          <w:rFonts w:ascii="Times New Roman" w:hAnsi="Times New Roman"/>
          <w:color w:val="000000" w:themeColor="text1"/>
          <w:highlight w:val="yellow"/>
          <w:lang w:val="pt-BR" w:eastAsia="pt-BR"/>
        </w:rPr>
        <w:t xml:space="preserve">pH </w:t>
      </w:r>
      <w:r w:rsidR="002E01F4">
        <w:rPr>
          <w:rFonts w:ascii="Times New Roman" w:hAnsi="Times New Roman"/>
          <w:color w:val="000000" w:themeColor="text1"/>
          <w:highlight w:val="yellow"/>
          <w:lang w:val="pt-BR" w:eastAsia="pt-BR"/>
        </w:rPr>
        <w:t>em</w:t>
      </w:r>
      <w:r w:rsidR="00AF49C2" w:rsidRPr="002E01F4">
        <w:rPr>
          <w:rFonts w:ascii="Times New Roman" w:hAnsi="Times New Roman"/>
          <w:color w:val="000000" w:themeColor="text1"/>
          <w:highlight w:val="yellow"/>
          <w:lang w:val="pt-BR" w:eastAsia="pt-BR"/>
        </w:rPr>
        <w:t xml:space="preserve"> 5.0 </w:t>
      </w:r>
      <w:r w:rsidR="00F63348" w:rsidRPr="002E01F4">
        <w:rPr>
          <w:rFonts w:ascii="Times New Roman" w:hAnsi="Times New Roman"/>
          <w:color w:val="000000" w:themeColor="text1"/>
          <w:highlight w:val="yellow"/>
          <w:lang w:val="pt-BR" w:eastAsia="pt-BR"/>
        </w:rPr>
        <w:t>e</w:t>
      </w:r>
      <w:r w:rsidR="00AF49C2" w:rsidRPr="002E01F4">
        <w:rPr>
          <w:rFonts w:ascii="Times New Roman" w:hAnsi="Times New Roman"/>
          <w:color w:val="000000" w:themeColor="text1"/>
          <w:highlight w:val="yellow"/>
          <w:lang w:val="pt-BR" w:eastAsia="pt-BR"/>
        </w:rPr>
        <w:t xml:space="preserve"> 9.0</w:t>
      </w:r>
      <w:r w:rsidR="00AF49C2" w:rsidRPr="00333E9F">
        <w:rPr>
          <w:rFonts w:ascii="Times New Roman" w:hAnsi="Times New Roman"/>
          <w:color w:val="000000" w:themeColor="text1"/>
          <w:lang w:val="pt-BR" w:eastAsia="pt-BR"/>
        </w:rPr>
        <w:t xml:space="preserve"> </w:t>
      </w:r>
      <w:r w:rsidR="00F63348" w:rsidRPr="00333E9F">
        <w:rPr>
          <w:rFonts w:ascii="Times New Roman" w:hAnsi="Times New Roman"/>
          <w:color w:val="000000" w:themeColor="text1"/>
          <w:lang w:val="pt-BR" w:eastAsia="pt-BR"/>
        </w:rPr>
        <w:t>e</w:t>
      </w:r>
      <w:r w:rsidR="00AF49C2" w:rsidRPr="00333E9F">
        <w:rPr>
          <w:rFonts w:ascii="Times New Roman" w:hAnsi="Times New Roman"/>
          <w:color w:val="000000" w:themeColor="text1"/>
          <w:lang w:val="pt-BR" w:eastAsia="pt-BR"/>
        </w:rPr>
        <w:t xml:space="preserve"> </w:t>
      </w:r>
      <w:r w:rsidR="00F63348" w:rsidRPr="00333E9F">
        <w:rPr>
          <w:rFonts w:ascii="Times New Roman" w:hAnsi="Times New Roman"/>
          <w:color w:val="000000" w:themeColor="text1"/>
          <w:lang w:val="pt-BR" w:eastAsia="pt-BR"/>
        </w:rPr>
        <w:t>tempo total de reação de</w:t>
      </w:r>
      <w:r w:rsidR="00AF49C2" w:rsidRPr="00333E9F">
        <w:rPr>
          <w:rFonts w:ascii="Times New Roman" w:hAnsi="Times New Roman"/>
          <w:color w:val="000000" w:themeColor="text1"/>
          <w:lang w:val="pt-BR" w:eastAsia="pt-BR"/>
        </w:rPr>
        <w:t xml:space="preserve"> 240 min. </w:t>
      </w:r>
      <w:r w:rsidR="00F63348" w:rsidRPr="00333E9F">
        <w:rPr>
          <w:rFonts w:ascii="Times New Roman" w:hAnsi="Times New Roman"/>
          <w:color w:val="000000" w:themeColor="text1"/>
          <w:lang w:val="pt-BR" w:eastAsia="pt-BR"/>
        </w:rPr>
        <w:t xml:space="preserve">O perfil da degradação e </w:t>
      </w:r>
      <w:r w:rsidR="00F92595" w:rsidRPr="00F92595">
        <w:rPr>
          <w:rFonts w:ascii="Times New Roman" w:hAnsi="Times New Roman"/>
          <w:color w:val="000000" w:themeColor="text1"/>
          <w:highlight w:val="yellow"/>
          <w:lang w:val="pt-BR" w:eastAsia="pt-BR"/>
        </w:rPr>
        <w:t>parâmetros</w:t>
      </w:r>
      <w:r w:rsidR="00F63348" w:rsidRPr="00333E9F">
        <w:rPr>
          <w:rFonts w:ascii="Times New Roman" w:hAnsi="Times New Roman"/>
          <w:color w:val="000000" w:themeColor="text1"/>
          <w:lang w:val="pt-BR" w:eastAsia="pt-BR"/>
        </w:rPr>
        <w:t xml:space="preserve"> cinéticos </w:t>
      </w:r>
      <w:r w:rsidR="00F92595">
        <w:rPr>
          <w:rFonts w:ascii="Times New Roman" w:hAnsi="Times New Roman"/>
          <w:color w:val="000000" w:themeColor="text1"/>
          <w:lang w:val="pt-BR" w:eastAsia="pt-BR"/>
        </w:rPr>
        <w:t xml:space="preserve">foram determinados com </w:t>
      </w:r>
      <w:r w:rsidR="00F92595" w:rsidRPr="00F92595">
        <w:rPr>
          <w:rFonts w:ascii="Times New Roman" w:hAnsi="Times New Roman"/>
          <w:color w:val="000000" w:themeColor="text1"/>
          <w:highlight w:val="yellow"/>
          <w:lang w:val="pt-BR" w:eastAsia="pt-BR"/>
        </w:rPr>
        <w:t>concentraç</w:t>
      </w:r>
      <w:r w:rsidR="00F63348" w:rsidRPr="00F92595">
        <w:rPr>
          <w:rFonts w:ascii="Times New Roman" w:hAnsi="Times New Roman"/>
          <w:color w:val="000000" w:themeColor="text1"/>
          <w:highlight w:val="yellow"/>
          <w:lang w:val="pt-BR" w:eastAsia="pt-BR"/>
        </w:rPr>
        <w:t>ão</w:t>
      </w:r>
      <w:r w:rsidR="00F63348" w:rsidRPr="00333E9F">
        <w:rPr>
          <w:rFonts w:ascii="Times New Roman" w:hAnsi="Times New Roman"/>
          <w:color w:val="000000" w:themeColor="text1"/>
          <w:lang w:val="pt-BR" w:eastAsia="pt-BR"/>
        </w:rPr>
        <w:t xml:space="preserve"> inicial de </w:t>
      </w:r>
      <w:r w:rsidR="00AF49C2" w:rsidRPr="00333E9F">
        <w:rPr>
          <w:rFonts w:ascii="Times New Roman" w:hAnsi="Times New Roman"/>
          <w:color w:val="000000" w:themeColor="text1"/>
          <w:lang w:val="pt-BR" w:eastAsia="pt-BR"/>
        </w:rPr>
        <w:t xml:space="preserve">15 </w:t>
      </w:r>
      <w:r w:rsidR="00F63348" w:rsidRPr="00333E9F">
        <w:rPr>
          <w:rFonts w:ascii="Times New Roman" w:hAnsi="Times New Roman"/>
          <w:color w:val="000000" w:themeColor="text1"/>
          <w:lang w:val="pt-BR" w:eastAsia="pt-BR"/>
        </w:rPr>
        <w:t>e</w:t>
      </w:r>
      <w:r w:rsidR="00AF49C2" w:rsidRPr="00333E9F">
        <w:rPr>
          <w:rFonts w:ascii="Times New Roman" w:hAnsi="Times New Roman"/>
          <w:color w:val="000000" w:themeColor="text1"/>
          <w:lang w:val="pt-BR" w:eastAsia="pt-BR"/>
        </w:rPr>
        <w:t xml:space="preserve"> 30 </w:t>
      </w:r>
      <w:r w:rsidR="00AF49C2" w:rsidRPr="00333E9F">
        <w:rPr>
          <w:rFonts w:ascii="Times New Roman" w:hAnsi="Times New Roman"/>
          <w:bCs/>
          <w:color w:val="000000" w:themeColor="text1"/>
          <w:lang w:val="pt-BR"/>
        </w:rPr>
        <w:t>mg.L</w:t>
      </w:r>
      <w:r w:rsidR="00AF49C2" w:rsidRPr="00333E9F">
        <w:rPr>
          <w:rFonts w:ascii="Times New Roman" w:hAnsi="Times New Roman"/>
          <w:bCs/>
          <w:color w:val="000000" w:themeColor="text1"/>
          <w:vertAlign w:val="superscript"/>
          <w:lang w:val="pt-BR"/>
        </w:rPr>
        <w:t>-1</w:t>
      </w:r>
      <w:r w:rsidR="00AF49C2" w:rsidRPr="00333E9F">
        <w:rPr>
          <w:rFonts w:ascii="Times New Roman" w:hAnsi="Times New Roman"/>
          <w:bCs/>
          <w:color w:val="000000" w:themeColor="text1"/>
          <w:lang w:val="pt-BR"/>
        </w:rPr>
        <w:t xml:space="preserve">, </w:t>
      </w:r>
      <w:r w:rsidR="00AF49C2" w:rsidRPr="00333E9F">
        <w:rPr>
          <w:rFonts w:ascii="Times New Roman" w:hAnsi="Times New Roman"/>
          <w:color w:val="000000" w:themeColor="text1"/>
          <w:lang w:val="pt-BR"/>
        </w:rPr>
        <w:t>0.02%</w:t>
      </w:r>
      <w:r w:rsidR="00F63348" w:rsidRPr="00333E9F">
        <w:rPr>
          <w:rFonts w:ascii="Times New Roman" w:hAnsi="Times New Roman"/>
          <w:color w:val="000000" w:themeColor="text1"/>
          <w:lang w:val="pt-BR"/>
        </w:rPr>
        <w:t xml:space="preserve"> de </w:t>
      </w:r>
      <w:r w:rsidR="00AF49C2" w:rsidRPr="00333E9F">
        <w:rPr>
          <w:rFonts w:ascii="Times New Roman" w:hAnsi="Times New Roman"/>
          <w:color w:val="000000" w:themeColor="text1"/>
          <w:lang w:val="pt-BR"/>
        </w:rPr>
        <w:t>TiO</w:t>
      </w:r>
      <w:r w:rsidR="00AF49C2" w:rsidRPr="00333E9F">
        <w:rPr>
          <w:rFonts w:ascii="Times New Roman" w:hAnsi="Times New Roman"/>
          <w:color w:val="000000" w:themeColor="text1"/>
          <w:vertAlign w:val="subscript"/>
          <w:lang w:val="pt-BR"/>
        </w:rPr>
        <w:t>2</w:t>
      </w:r>
      <w:r w:rsidR="00F63348" w:rsidRPr="00333E9F">
        <w:rPr>
          <w:rFonts w:ascii="Times New Roman" w:hAnsi="Times New Roman"/>
          <w:color w:val="000000" w:themeColor="text1"/>
          <w:vertAlign w:val="subscript"/>
          <w:lang w:val="pt-BR"/>
        </w:rPr>
        <w:t xml:space="preserve"> </w:t>
      </w:r>
      <w:r w:rsidR="00F63348" w:rsidRPr="00333E9F">
        <w:rPr>
          <w:rFonts w:ascii="Times New Roman" w:hAnsi="Times New Roman"/>
          <w:color w:val="000000" w:themeColor="text1"/>
          <w:lang w:val="pt-BR"/>
        </w:rPr>
        <w:t>e</w:t>
      </w:r>
      <w:r w:rsidR="00AF49C2" w:rsidRPr="00333E9F">
        <w:rPr>
          <w:rFonts w:ascii="Times New Roman" w:hAnsi="Times New Roman"/>
          <w:color w:val="000000" w:themeColor="text1"/>
          <w:lang w:val="pt-BR"/>
        </w:rPr>
        <w:t xml:space="preserve"> pH 7.0</w:t>
      </w:r>
      <w:r w:rsidR="00AF49C2" w:rsidRPr="00333E9F">
        <w:rPr>
          <w:rFonts w:ascii="Times New Roman" w:hAnsi="Times New Roman"/>
          <w:color w:val="000000" w:themeColor="text1"/>
          <w:lang w:val="pt-BR" w:eastAsia="pt-BR"/>
        </w:rPr>
        <w:t>.</w:t>
      </w:r>
      <w:r w:rsidR="00F63348" w:rsidRPr="00333E9F">
        <w:rPr>
          <w:rFonts w:ascii="Times New Roman" w:hAnsi="Times New Roman"/>
          <w:color w:val="000000" w:themeColor="text1"/>
          <w:lang w:val="pt-BR" w:eastAsia="pt-BR"/>
        </w:rPr>
        <w:t xml:space="preserve"> Com concentração inicial de </w:t>
      </w:r>
      <w:r w:rsidR="00F63348" w:rsidRPr="00333E9F">
        <w:rPr>
          <w:rFonts w:ascii="Times New Roman" w:hAnsi="Times New Roman"/>
          <w:color w:val="000000" w:themeColor="text1"/>
          <w:lang w:val="pt-BR"/>
        </w:rPr>
        <w:t>15 mg.L</w:t>
      </w:r>
      <w:r w:rsidR="00F63348" w:rsidRPr="00333E9F">
        <w:rPr>
          <w:rFonts w:ascii="Times New Roman" w:hAnsi="Times New Roman"/>
          <w:color w:val="000000" w:themeColor="text1"/>
          <w:vertAlign w:val="superscript"/>
          <w:lang w:val="pt-BR"/>
        </w:rPr>
        <w:t>-1</w:t>
      </w:r>
      <w:r w:rsidR="00F63348" w:rsidRPr="00333E9F">
        <w:rPr>
          <w:rFonts w:ascii="Times New Roman" w:hAnsi="Times New Roman"/>
          <w:color w:val="000000" w:themeColor="text1"/>
          <w:lang w:val="pt-BR"/>
        </w:rPr>
        <w:t xml:space="preserve"> de </w:t>
      </w:r>
      <w:r w:rsidR="00AF49C2" w:rsidRPr="00333E9F">
        <w:rPr>
          <w:rFonts w:ascii="Times New Roman" w:hAnsi="Times New Roman"/>
          <w:color w:val="000000" w:themeColor="text1"/>
          <w:lang w:val="pt-BR" w:eastAsia="pt-BR"/>
        </w:rPr>
        <w:t>17</w:t>
      </w:r>
      <w:r w:rsidR="00AF49C2" w:rsidRPr="00AF49C2">
        <w:rPr>
          <w:rFonts w:ascii="Times New Roman" w:hAnsi="Times New Roman"/>
          <w:color w:val="000000" w:themeColor="text1"/>
          <w:lang w:eastAsia="pt-BR"/>
        </w:rPr>
        <w:t>α</w:t>
      </w:r>
      <w:r w:rsidR="00AF49C2" w:rsidRPr="00333E9F">
        <w:rPr>
          <w:rFonts w:ascii="Times New Roman" w:hAnsi="Times New Roman"/>
          <w:color w:val="000000" w:themeColor="text1"/>
          <w:lang w:val="pt-BR" w:eastAsia="pt-BR"/>
        </w:rPr>
        <w:t>-</w:t>
      </w:r>
      <w:proofErr w:type="spellStart"/>
      <w:r w:rsidR="00AF49C2" w:rsidRPr="00333E9F">
        <w:rPr>
          <w:rFonts w:ascii="Times New Roman" w:hAnsi="Times New Roman"/>
          <w:color w:val="000000" w:themeColor="text1"/>
          <w:lang w:val="pt-BR" w:eastAsia="pt-BR"/>
        </w:rPr>
        <w:t>et</w:t>
      </w:r>
      <w:r w:rsidR="00F63348" w:rsidRPr="00333E9F">
        <w:rPr>
          <w:rFonts w:ascii="Times New Roman" w:hAnsi="Times New Roman"/>
          <w:color w:val="000000" w:themeColor="text1"/>
          <w:lang w:val="pt-BR" w:eastAsia="pt-BR"/>
        </w:rPr>
        <w:t>i</w:t>
      </w:r>
      <w:r w:rsidR="00AF49C2" w:rsidRPr="00333E9F">
        <w:rPr>
          <w:rFonts w:ascii="Times New Roman" w:hAnsi="Times New Roman"/>
          <w:color w:val="000000" w:themeColor="text1"/>
          <w:lang w:val="pt-BR" w:eastAsia="pt-BR"/>
        </w:rPr>
        <w:t>n</w:t>
      </w:r>
      <w:r w:rsidR="00F63348" w:rsidRPr="00333E9F">
        <w:rPr>
          <w:rFonts w:ascii="Times New Roman" w:hAnsi="Times New Roman"/>
          <w:color w:val="000000" w:themeColor="text1"/>
          <w:lang w:val="pt-BR" w:eastAsia="pt-BR"/>
        </w:rPr>
        <w:t>i</w:t>
      </w:r>
      <w:r w:rsidR="00AF49C2" w:rsidRPr="00333E9F">
        <w:rPr>
          <w:rFonts w:ascii="Times New Roman" w:hAnsi="Times New Roman"/>
          <w:color w:val="000000" w:themeColor="text1"/>
          <w:lang w:val="pt-BR" w:eastAsia="pt-BR"/>
        </w:rPr>
        <w:t>lestradiol</w:t>
      </w:r>
      <w:proofErr w:type="spellEnd"/>
      <w:r w:rsidR="00F63348" w:rsidRPr="00333E9F">
        <w:rPr>
          <w:rFonts w:ascii="Times New Roman" w:hAnsi="Times New Roman"/>
          <w:color w:val="000000" w:themeColor="text1"/>
          <w:lang w:val="pt-BR"/>
        </w:rPr>
        <w:t xml:space="preserve"> a eficiência de degradação foi</w:t>
      </w:r>
      <w:r w:rsidR="00AF49C2" w:rsidRPr="00333E9F">
        <w:rPr>
          <w:rFonts w:ascii="Times New Roman" w:hAnsi="Times New Roman"/>
          <w:color w:val="000000" w:themeColor="text1"/>
          <w:lang w:val="pt-BR"/>
        </w:rPr>
        <w:t xml:space="preserve"> 100% </w:t>
      </w:r>
      <w:r w:rsidR="00F63348" w:rsidRPr="00333E9F">
        <w:rPr>
          <w:rFonts w:ascii="Times New Roman" w:hAnsi="Times New Roman"/>
          <w:color w:val="000000" w:themeColor="text1"/>
          <w:lang w:val="pt-BR"/>
        </w:rPr>
        <w:t xml:space="preserve">após </w:t>
      </w:r>
      <w:r w:rsidR="00AF49C2" w:rsidRPr="00333E9F">
        <w:rPr>
          <w:rFonts w:ascii="Times New Roman" w:hAnsi="Times New Roman"/>
          <w:color w:val="000000" w:themeColor="text1"/>
          <w:lang w:val="pt-BR"/>
        </w:rPr>
        <w:t xml:space="preserve">120 min </w:t>
      </w:r>
      <w:r w:rsidR="00F63348" w:rsidRPr="00333E9F">
        <w:rPr>
          <w:rFonts w:ascii="Times New Roman" w:hAnsi="Times New Roman"/>
          <w:color w:val="000000" w:themeColor="text1"/>
          <w:lang w:val="pt-BR"/>
        </w:rPr>
        <w:t>independente da concentração de</w:t>
      </w:r>
      <w:r w:rsidR="00AF49C2" w:rsidRPr="00333E9F">
        <w:rPr>
          <w:rFonts w:ascii="Times New Roman" w:hAnsi="Times New Roman"/>
          <w:color w:val="000000" w:themeColor="text1"/>
          <w:lang w:val="pt-BR"/>
        </w:rPr>
        <w:t xml:space="preserve"> TiO</w:t>
      </w:r>
      <w:r w:rsidR="00AF49C2" w:rsidRPr="00333E9F">
        <w:rPr>
          <w:rFonts w:ascii="Times New Roman" w:hAnsi="Times New Roman"/>
          <w:color w:val="000000" w:themeColor="text1"/>
          <w:vertAlign w:val="subscript"/>
          <w:lang w:val="pt-BR"/>
        </w:rPr>
        <w:t>2</w:t>
      </w:r>
      <w:r w:rsidR="00AF49C2" w:rsidRPr="00333E9F">
        <w:rPr>
          <w:rFonts w:ascii="Times New Roman" w:hAnsi="Times New Roman"/>
          <w:color w:val="000000" w:themeColor="text1"/>
          <w:lang w:val="pt-BR"/>
        </w:rPr>
        <w:t xml:space="preserve"> </w:t>
      </w:r>
      <w:r w:rsidR="00F63348" w:rsidRPr="00333E9F">
        <w:rPr>
          <w:rFonts w:ascii="Times New Roman" w:hAnsi="Times New Roman"/>
          <w:color w:val="000000" w:themeColor="text1"/>
          <w:lang w:val="pt-BR"/>
        </w:rPr>
        <w:t>e</w:t>
      </w:r>
      <w:r w:rsidR="00AF49C2" w:rsidRPr="00333E9F">
        <w:rPr>
          <w:rFonts w:ascii="Times New Roman" w:hAnsi="Times New Roman"/>
          <w:color w:val="000000" w:themeColor="text1"/>
          <w:lang w:val="pt-BR"/>
        </w:rPr>
        <w:t xml:space="preserve"> pH. </w:t>
      </w:r>
      <w:r w:rsidR="002E01F4" w:rsidRPr="002E01F4">
        <w:rPr>
          <w:rFonts w:ascii="Times New Roman" w:hAnsi="Times New Roman"/>
          <w:color w:val="000000" w:themeColor="text1"/>
          <w:highlight w:val="yellow"/>
          <w:lang w:val="pt-BR"/>
        </w:rPr>
        <w:t>Contudo</w:t>
      </w:r>
      <w:r w:rsidR="00AF49C2" w:rsidRPr="002E01F4">
        <w:rPr>
          <w:rFonts w:ascii="Times New Roman" w:hAnsi="Times New Roman"/>
          <w:color w:val="000000" w:themeColor="text1"/>
          <w:highlight w:val="yellow"/>
          <w:lang w:val="pt-BR"/>
        </w:rPr>
        <w:t xml:space="preserve"> </w:t>
      </w:r>
      <w:r w:rsidR="00F63348" w:rsidRPr="002E01F4">
        <w:rPr>
          <w:rFonts w:ascii="Times New Roman" w:hAnsi="Times New Roman"/>
          <w:color w:val="000000" w:themeColor="text1"/>
          <w:highlight w:val="yellow"/>
          <w:lang w:val="pt-BR"/>
        </w:rPr>
        <w:t xml:space="preserve">menos que </w:t>
      </w:r>
      <w:r w:rsidR="00AF49C2" w:rsidRPr="002E01F4">
        <w:rPr>
          <w:rFonts w:ascii="Times New Roman" w:hAnsi="Times New Roman"/>
          <w:color w:val="000000" w:themeColor="text1"/>
          <w:highlight w:val="yellow"/>
          <w:lang w:val="pt-BR"/>
        </w:rPr>
        <w:t xml:space="preserve">50% </w:t>
      </w:r>
      <w:r w:rsidR="00F63348" w:rsidRPr="002E01F4">
        <w:rPr>
          <w:rFonts w:ascii="Times New Roman" w:hAnsi="Times New Roman"/>
          <w:color w:val="000000" w:themeColor="text1"/>
          <w:highlight w:val="yellow"/>
          <w:lang w:val="pt-BR"/>
        </w:rPr>
        <w:t>do substrato foi degradado</w:t>
      </w:r>
      <w:r w:rsidR="00AF49C2" w:rsidRPr="002E01F4">
        <w:rPr>
          <w:rFonts w:ascii="Times New Roman" w:hAnsi="Times New Roman"/>
          <w:color w:val="000000" w:themeColor="text1"/>
          <w:highlight w:val="yellow"/>
          <w:lang w:val="pt-BR"/>
        </w:rPr>
        <w:t xml:space="preserve"> </w:t>
      </w:r>
      <w:r w:rsidR="00F63348" w:rsidRPr="002E01F4">
        <w:rPr>
          <w:rFonts w:ascii="Times New Roman" w:hAnsi="Times New Roman"/>
          <w:color w:val="000000" w:themeColor="text1"/>
          <w:highlight w:val="yellow"/>
          <w:lang w:val="pt-BR"/>
        </w:rPr>
        <w:t>quando a concentração inicial</w:t>
      </w:r>
      <w:r w:rsidR="002E01F4" w:rsidRPr="002E01F4">
        <w:rPr>
          <w:rFonts w:ascii="Times New Roman" w:hAnsi="Times New Roman"/>
          <w:color w:val="000000" w:themeColor="text1"/>
          <w:highlight w:val="yellow"/>
          <w:lang w:val="pt-BR"/>
        </w:rPr>
        <w:t xml:space="preserve"> utilizada</w:t>
      </w:r>
      <w:r w:rsidR="00F63348" w:rsidRPr="002E01F4">
        <w:rPr>
          <w:rFonts w:ascii="Times New Roman" w:hAnsi="Times New Roman"/>
          <w:color w:val="000000" w:themeColor="text1"/>
          <w:highlight w:val="yellow"/>
          <w:lang w:val="pt-BR"/>
        </w:rPr>
        <w:t xml:space="preserve"> </w:t>
      </w:r>
      <w:r w:rsidR="002E01F4" w:rsidRPr="002E01F4">
        <w:rPr>
          <w:rFonts w:ascii="Times New Roman" w:hAnsi="Times New Roman"/>
          <w:color w:val="000000" w:themeColor="text1"/>
          <w:highlight w:val="yellow"/>
          <w:lang w:val="pt-BR"/>
        </w:rPr>
        <w:t>era</w:t>
      </w:r>
      <w:r w:rsidR="00F63348" w:rsidRPr="002E01F4">
        <w:rPr>
          <w:rFonts w:ascii="Times New Roman" w:hAnsi="Times New Roman"/>
          <w:color w:val="000000" w:themeColor="text1"/>
          <w:highlight w:val="yellow"/>
          <w:lang w:val="pt-BR"/>
        </w:rPr>
        <w:t xml:space="preserve"> de </w:t>
      </w:r>
      <w:r w:rsidR="00AF49C2" w:rsidRPr="002E01F4">
        <w:rPr>
          <w:rFonts w:ascii="Times New Roman" w:hAnsi="Times New Roman"/>
          <w:color w:val="000000" w:themeColor="text1"/>
          <w:highlight w:val="yellow"/>
          <w:lang w:val="pt-BR"/>
        </w:rPr>
        <w:t>30 mg.L</w:t>
      </w:r>
      <w:r w:rsidR="00AF49C2" w:rsidRPr="002E01F4">
        <w:rPr>
          <w:rFonts w:ascii="Times New Roman" w:hAnsi="Times New Roman"/>
          <w:color w:val="000000" w:themeColor="text1"/>
          <w:highlight w:val="yellow"/>
          <w:vertAlign w:val="superscript"/>
          <w:lang w:val="pt-BR"/>
        </w:rPr>
        <w:t>-1</w:t>
      </w:r>
      <w:r w:rsidR="00AF49C2" w:rsidRPr="00333E9F">
        <w:rPr>
          <w:rFonts w:ascii="Times New Roman" w:hAnsi="Times New Roman"/>
          <w:color w:val="000000" w:themeColor="text1"/>
          <w:lang w:val="pt-BR"/>
        </w:rPr>
        <w:t xml:space="preserve"> (0.05% TiO</w:t>
      </w:r>
      <w:r w:rsidR="00AF49C2" w:rsidRPr="00333E9F">
        <w:rPr>
          <w:rFonts w:ascii="Times New Roman" w:hAnsi="Times New Roman"/>
          <w:color w:val="000000" w:themeColor="text1"/>
          <w:vertAlign w:val="subscript"/>
          <w:lang w:val="pt-BR"/>
        </w:rPr>
        <w:t xml:space="preserve">2 </w:t>
      </w:r>
      <w:r w:rsidR="00F63348" w:rsidRPr="00333E9F">
        <w:rPr>
          <w:rFonts w:ascii="Times New Roman" w:hAnsi="Times New Roman"/>
          <w:color w:val="000000" w:themeColor="text1"/>
          <w:lang w:val="pt-BR"/>
        </w:rPr>
        <w:t>e</w:t>
      </w:r>
      <w:r w:rsidR="00AF49C2" w:rsidRPr="00333E9F">
        <w:rPr>
          <w:rFonts w:ascii="Times New Roman" w:hAnsi="Times New Roman"/>
          <w:color w:val="000000" w:themeColor="text1"/>
          <w:lang w:val="pt-BR"/>
        </w:rPr>
        <w:t xml:space="preserve"> pH 5.0). </w:t>
      </w:r>
      <w:r w:rsidR="00F63348" w:rsidRPr="00333E9F">
        <w:rPr>
          <w:rFonts w:ascii="Times New Roman" w:hAnsi="Times New Roman"/>
          <w:color w:val="000000" w:themeColor="text1"/>
          <w:lang w:val="pt-BR"/>
        </w:rPr>
        <w:t xml:space="preserve">A concentração inicial do substrato </w:t>
      </w:r>
      <w:r w:rsidR="00F63348" w:rsidRPr="00333E9F">
        <w:rPr>
          <w:rFonts w:ascii="Times New Roman" w:hAnsi="Times New Roman"/>
          <w:color w:val="000000" w:themeColor="text1"/>
          <w:lang w:val="pt-BR" w:eastAsia="pt-BR"/>
        </w:rPr>
        <w:t>foi</w:t>
      </w:r>
      <w:r w:rsidR="00AF49C2" w:rsidRPr="00333E9F">
        <w:rPr>
          <w:rFonts w:ascii="Times New Roman" w:hAnsi="Times New Roman"/>
          <w:color w:val="000000" w:themeColor="text1"/>
          <w:lang w:val="pt-BR" w:eastAsia="pt-BR"/>
        </w:rPr>
        <w:t xml:space="preserve"> </w:t>
      </w:r>
      <w:r w:rsidR="00F63348" w:rsidRPr="00333E9F">
        <w:rPr>
          <w:rFonts w:ascii="Times New Roman" w:hAnsi="Times New Roman"/>
          <w:color w:val="000000" w:themeColor="text1"/>
          <w:lang w:val="pt-BR" w:eastAsia="pt-BR"/>
        </w:rPr>
        <w:t>um fator limitante para a fotocatálise heterogênea.</w:t>
      </w:r>
      <w:r w:rsidR="00AF49C2" w:rsidRPr="00333E9F">
        <w:rPr>
          <w:rFonts w:ascii="Times New Roman" w:hAnsi="Times New Roman"/>
          <w:color w:val="000000" w:themeColor="text1"/>
          <w:lang w:val="pt-BR" w:eastAsia="pt-BR"/>
        </w:rPr>
        <w:t xml:space="preserve"> </w:t>
      </w:r>
      <w:r w:rsidR="00F63348" w:rsidRPr="00333E9F">
        <w:rPr>
          <w:rFonts w:ascii="Times New Roman" w:hAnsi="Times New Roman"/>
          <w:color w:val="000000" w:themeColor="text1"/>
          <w:lang w:val="pt-BR" w:eastAsia="pt-BR"/>
        </w:rPr>
        <w:t xml:space="preserve">A reação também foi fortemente influenciada pela concentração de </w:t>
      </w:r>
      <w:r w:rsidR="00AF49C2" w:rsidRPr="00333E9F">
        <w:rPr>
          <w:rFonts w:ascii="Times New Roman" w:hAnsi="Times New Roman"/>
          <w:color w:val="000000" w:themeColor="text1"/>
          <w:lang w:val="pt-BR" w:eastAsia="pt-BR"/>
        </w:rPr>
        <w:t xml:space="preserve"> </w:t>
      </w:r>
      <w:r w:rsidR="00AF49C2" w:rsidRPr="00333E9F">
        <w:rPr>
          <w:rFonts w:ascii="Times New Roman" w:hAnsi="Times New Roman"/>
          <w:color w:val="000000" w:themeColor="text1"/>
          <w:lang w:val="pt-BR"/>
        </w:rPr>
        <w:t>TiO</w:t>
      </w:r>
      <w:r w:rsidR="00AF49C2" w:rsidRPr="00333E9F">
        <w:rPr>
          <w:rFonts w:ascii="Times New Roman" w:hAnsi="Times New Roman"/>
          <w:color w:val="000000" w:themeColor="text1"/>
          <w:vertAlign w:val="subscript"/>
          <w:lang w:val="pt-BR"/>
        </w:rPr>
        <w:t>2</w:t>
      </w:r>
      <w:r w:rsidR="00AF49C2" w:rsidRPr="00333E9F">
        <w:rPr>
          <w:rFonts w:ascii="Times New Roman" w:hAnsi="Times New Roman"/>
          <w:color w:val="000000" w:themeColor="text1"/>
          <w:lang w:val="pt-BR"/>
        </w:rPr>
        <w:t xml:space="preserve">. </w:t>
      </w:r>
      <w:r w:rsidR="00CE6F2D" w:rsidRPr="00333E9F">
        <w:rPr>
          <w:rFonts w:ascii="Times New Roman" w:hAnsi="Times New Roman"/>
          <w:color w:val="000000" w:themeColor="text1"/>
          <w:lang w:val="pt-BR"/>
        </w:rPr>
        <w:t>Todas as degradações seguiram cinética de primeira ordem</w:t>
      </w:r>
      <w:r w:rsidR="00AF49C2" w:rsidRPr="00333E9F">
        <w:rPr>
          <w:rFonts w:ascii="Times New Roman" w:hAnsi="Times New Roman"/>
          <w:color w:val="000000" w:themeColor="text1"/>
          <w:lang w:val="pt-BR"/>
        </w:rPr>
        <w:t xml:space="preserve">. </w:t>
      </w:r>
      <w:r w:rsidR="00CE6F2D" w:rsidRPr="00333E9F">
        <w:rPr>
          <w:rFonts w:ascii="Times New Roman" w:hAnsi="Times New Roman"/>
          <w:color w:val="000000" w:themeColor="text1"/>
          <w:lang w:val="pt-BR"/>
        </w:rPr>
        <w:t xml:space="preserve">Para concentração de </w:t>
      </w:r>
      <w:r w:rsidR="00AF49C2" w:rsidRPr="00333E9F">
        <w:rPr>
          <w:rFonts w:ascii="Times New Roman" w:hAnsi="Times New Roman"/>
          <w:color w:val="000000" w:themeColor="text1"/>
          <w:lang w:val="pt-BR" w:eastAsia="pt-BR"/>
        </w:rPr>
        <w:t>17</w:t>
      </w:r>
      <w:r w:rsidR="00AF49C2" w:rsidRPr="00AF49C2">
        <w:rPr>
          <w:rFonts w:ascii="Times New Roman" w:hAnsi="Times New Roman"/>
          <w:color w:val="000000" w:themeColor="text1"/>
          <w:lang w:eastAsia="pt-BR"/>
        </w:rPr>
        <w:t>α</w:t>
      </w:r>
      <w:r w:rsidR="00AF49C2" w:rsidRPr="00333E9F">
        <w:rPr>
          <w:rFonts w:ascii="Times New Roman" w:hAnsi="Times New Roman"/>
          <w:color w:val="000000" w:themeColor="text1"/>
          <w:lang w:val="pt-BR" w:eastAsia="pt-BR"/>
        </w:rPr>
        <w:t>-</w:t>
      </w:r>
      <w:proofErr w:type="spellStart"/>
      <w:r w:rsidR="00AF49C2" w:rsidRPr="00333E9F">
        <w:rPr>
          <w:rFonts w:ascii="Times New Roman" w:hAnsi="Times New Roman"/>
          <w:color w:val="000000" w:themeColor="text1"/>
          <w:lang w:val="pt-BR" w:eastAsia="pt-BR"/>
        </w:rPr>
        <w:t>et</w:t>
      </w:r>
      <w:r w:rsidR="00CE6F2D" w:rsidRPr="00333E9F">
        <w:rPr>
          <w:rFonts w:ascii="Times New Roman" w:hAnsi="Times New Roman"/>
          <w:color w:val="000000" w:themeColor="text1"/>
          <w:lang w:val="pt-BR" w:eastAsia="pt-BR"/>
        </w:rPr>
        <w:t>i</w:t>
      </w:r>
      <w:r w:rsidR="00AF49C2" w:rsidRPr="00333E9F">
        <w:rPr>
          <w:rFonts w:ascii="Times New Roman" w:hAnsi="Times New Roman"/>
          <w:color w:val="000000" w:themeColor="text1"/>
          <w:lang w:val="pt-BR" w:eastAsia="pt-BR"/>
        </w:rPr>
        <w:t>n</w:t>
      </w:r>
      <w:r w:rsidR="00CE6F2D" w:rsidRPr="00333E9F">
        <w:rPr>
          <w:rFonts w:ascii="Times New Roman" w:hAnsi="Times New Roman"/>
          <w:color w:val="000000" w:themeColor="text1"/>
          <w:lang w:val="pt-BR" w:eastAsia="pt-BR"/>
        </w:rPr>
        <w:t>i</w:t>
      </w:r>
      <w:r w:rsidR="00AF49C2" w:rsidRPr="00333E9F">
        <w:rPr>
          <w:rFonts w:ascii="Times New Roman" w:hAnsi="Times New Roman"/>
          <w:color w:val="000000" w:themeColor="text1"/>
          <w:lang w:val="pt-BR" w:eastAsia="pt-BR"/>
        </w:rPr>
        <w:t>lestradiol</w:t>
      </w:r>
      <w:proofErr w:type="spellEnd"/>
      <w:r w:rsidR="00AF49C2" w:rsidRPr="00333E9F">
        <w:rPr>
          <w:rFonts w:ascii="Times New Roman" w:hAnsi="Times New Roman"/>
          <w:color w:val="000000" w:themeColor="text1"/>
          <w:lang w:val="pt-BR" w:eastAsia="pt-BR"/>
        </w:rPr>
        <w:t xml:space="preserve"> </w:t>
      </w:r>
      <w:r w:rsidR="00CE6F2D" w:rsidRPr="00333E9F">
        <w:rPr>
          <w:rFonts w:ascii="Times New Roman" w:hAnsi="Times New Roman"/>
          <w:color w:val="000000" w:themeColor="text1"/>
          <w:lang w:val="pt-BR" w:eastAsia="pt-BR"/>
        </w:rPr>
        <w:t>de</w:t>
      </w:r>
      <w:r w:rsidR="00AF49C2" w:rsidRPr="00333E9F">
        <w:rPr>
          <w:rFonts w:ascii="Times New Roman" w:hAnsi="Times New Roman"/>
          <w:color w:val="000000" w:themeColor="text1"/>
          <w:lang w:val="pt-BR" w:eastAsia="pt-BR"/>
        </w:rPr>
        <w:t xml:space="preserve"> </w:t>
      </w:r>
      <w:r w:rsidR="00AF49C2" w:rsidRPr="00333E9F">
        <w:rPr>
          <w:rFonts w:ascii="Times New Roman" w:hAnsi="Times New Roman"/>
          <w:color w:val="000000" w:themeColor="text1"/>
          <w:lang w:val="pt-BR"/>
        </w:rPr>
        <w:t>15 mg.L</w:t>
      </w:r>
      <w:r w:rsidR="00AF49C2" w:rsidRPr="00333E9F">
        <w:rPr>
          <w:rFonts w:ascii="Times New Roman" w:hAnsi="Times New Roman"/>
          <w:color w:val="000000" w:themeColor="text1"/>
          <w:vertAlign w:val="superscript"/>
          <w:lang w:val="pt-BR"/>
        </w:rPr>
        <w:t>-1</w:t>
      </w:r>
      <w:r w:rsidR="00AF49C2" w:rsidRPr="00333E9F">
        <w:rPr>
          <w:rFonts w:ascii="Times New Roman" w:hAnsi="Times New Roman"/>
          <w:color w:val="000000" w:themeColor="text1"/>
          <w:lang w:val="pt-BR"/>
        </w:rPr>
        <w:t xml:space="preserve">, </w:t>
      </w:r>
      <w:r w:rsidR="00CE6F2D" w:rsidRPr="00333E9F">
        <w:rPr>
          <w:rFonts w:ascii="Times New Roman" w:hAnsi="Times New Roman"/>
          <w:color w:val="000000" w:themeColor="text1"/>
          <w:lang w:val="pt-BR"/>
        </w:rPr>
        <w:t xml:space="preserve">o tempo de meia vida </w:t>
      </w:r>
      <w:r w:rsidR="00AF49C2" w:rsidRPr="00333E9F">
        <w:rPr>
          <w:rFonts w:ascii="Times New Roman" w:hAnsi="Times New Roman"/>
          <w:color w:val="000000" w:themeColor="text1"/>
          <w:lang w:val="pt-BR"/>
        </w:rPr>
        <w:t>(</w:t>
      </w:r>
      <w:r w:rsidR="00AF49C2" w:rsidRPr="00333E9F">
        <w:rPr>
          <w:rFonts w:ascii="Times New Roman" w:hAnsi="Times New Roman"/>
          <w:bCs/>
          <w:color w:val="000000" w:themeColor="text1"/>
          <w:lang w:val="pt-BR"/>
        </w:rPr>
        <w:t>t</w:t>
      </w:r>
      <w:r w:rsidR="00AF49C2" w:rsidRPr="00333E9F">
        <w:rPr>
          <w:rFonts w:ascii="Times New Roman" w:hAnsi="Times New Roman"/>
          <w:bCs/>
          <w:color w:val="000000" w:themeColor="text1"/>
          <w:vertAlign w:val="subscript"/>
          <w:lang w:val="pt-BR"/>
        </w:rPr>
        <w:t>½</w:t>
      </w:r>
      <w:r w:rsidR="00AF49C2" w:rsidRPr="00333E9F">
        <w:rPr>
          <w:rFonts w:ascii="Times New Roman" w:hAnsi="Times New Roman"/>
          <w:bCs/>
          <w:color w:val="000000" w:themeColor="text1"/>
          <w:lang w:val="pt-BR"/>
        </w:rPr>
        <w:t>)</w:t>
      </w:r>
      <w:r w:rsidR="00CE6F2D" w:rsidRPr="00333E9F">
        <w:rPr>
          <w:rFonts w:ascii="Times New Roman" w:hAnsi="Times New Roman"/>
          <w:bCs/>
          <w:color w:val="000000" w:themeColor="text1"/>
          <w:lang w:val="pt-BR"/>
        </w:rPr>
        <w:t xml:space="preserve"> foi </w:t>
      </w:r>
      <w:r w:rsidR="00AF49C2" w:rsidRPr="00333E9F">
        <w:rPr>
          <w:rFonts w:ascii="Times New Roman" w:hAnsi="Times New Roman"/>
          <w:color w:val="000000" w:themeColor="text1"/>
          <w:lang w:val="pt-BR" w:eastAsia="pt-BR"/>
        </w:rPr>
        <w:t xml:space="preserve">64.16 min </w:t>
      </w:r>
      <w:r w:rsidR="00CE6F2D" w:rsidRPr="00333E9F">
        <w:rPr>
          <w:rFonts w:ascii="Times New Roman" w:hAnsi="Times New Roman"/>
          <w:color w:val="000000" w:themeColor="text1"/>
          <w:lang w:val="pt-BR" w:eastAsia="pt-BR"/>
        </w:rPr>
        <w:t xml:space="preserve">e a </w:t>
      </w:r>
      <w:r w:rsidR="00CE6F2D" w:rsidRPr="002E01F4">
        <w:rPr>
          <w:rFonts w:ascii="Times New Roman" w:hAnsi="Times New Roman"/>
          <w:color w:val="000000" w:themeColor="text1"/>
          <w:highlight w:val="yellow"/>
          <w:lang w:val="pt-BR" w:eastAsia="pt-BR"/>
        </w:rPr>
        <w:t>constant</w:t>
      </w:r>
      <w:r w:rsidR="002E01F4" w:rsidRPr="002E01F4">
        <w:rPr>
          <w:rFonts w:ascii="Times New Roman" w:hAnsi="Times New Roman"/>
          <w:color w:val="000000" w:themeColor="text1"/>
          <w:highlight w:val="yellow"/>
          <w:lang w:val="pt-BR" w:eastAsia="pt-BR"/>
        </w:rPr>
        <w:t>e</w:t>
      </w:r>
      <w:r w:rsidR="00CE6F2D" w:rsidRPr="00333E9F">
        <w:rPr>
          <w:rFonts w:ascii="Times New Roman" w:hAnsi="Times New Roman"/>
          <w:color w:val="000000" w:themeColor="text1"/>
          <w:lang w:val="pt-BR" w:eastAsia="pt-BR"/>
        </w:rPr>
        <w:t xml:space="preserve"> cinética foi</w:t>
      </w:r>
      <w:r w:rsidR="00AF49C2" w:rsidRPr="00333E9F">
        <w:rPr>
          <w:rFonts w:ascii="Times New Roman" w:hAnsi="Times New Roman"/>
          <w:color w:val="000000" w:themeColor="text1"/>
          <w:lang w:val="pt-BR" w:eastAsia="pt-BR"/>
        </w:rPr>
        <w:t xml:space="preserve"> 0.108 min</w:t>
      </w:r>
      <w:r w:rsidR="00AF49C2" w:rsidRPr="00333E9F">
        <w:rPr>
          <w:rFonts w:ascii="Times New Roman" w:hAnsi="Times New Roman"/>
          <w:color w:val="000000" w:themeColor="text1"/>
          <w:vertAlign w:val="superscript"/>
          <w:lang w:val="pt-BR" w:eastAsia="pt-BR"/>
        </w:rPr>
        <w:t>-1</w:t>
      </w:r>
      <w:r w:rsidR="00CE6F2D" w:rsidRPr="00333E9F">
        <w:rPr>
          <w:rFonts w:ascii="Times New Roman" w:hAnsi="Times New Roman"/>
          <w:color w:val="000000" w:themeColor="text1"/>
          <w:lang w:val="pt-BR" w:eastAsia="pt-BR"/>
        </w:rPr>
        <w:t>,</w:t>
      </w:r>
      <w:r w:rsidR="00AF49C2" w:rsidRPr="00333E9F">
        <w:rPr>
          <w:rFonts w:ascii="Times New Roman" w:hAnsi="Times New Roman"/>
          <w:color w:val="000000" w:themeColor="text1"/>
          <w:lang w:val="pt-BR" w:eastAsia="pt-BR"/>
        </w:rPr>
        <w:t xml:space="preserve"> </w:t>
      </w:r>
      <w:r w:rsidR="00CE6F2D" w:rsidRPr="00333E9F">
        <w:rPr>
          <w:rFonts w:ascii="Times New Roman" w:hAnsi="Times New Roman"/>
          <w:color w:val="000000" w:themeColor="text1"/>
          <w:lang w:val="pt-BR" w:eastAsia="pt-BR"/>
        </w:rPr>
        <w:t xml:space="preserve">enquanto para a concentração de </w:t>
      </w:r>
      <w:r w:rsidR="00AF49C2" w:rsidRPr="00333E9F">
        <w:rPr>
          <w:rFonts w:ascii="Times New Roman" w:hAnsi="Times New Roman"/>
          <w:color w:val="000000" w:themeColor="text1"/>
          <w:lang w:val="pt-BR"/>
        </w:rPr>
        <w:t>30 mg.L</w:t>
      </w:r>
      <w:r w:rsidR="00AF49C2" w:rsidRPr="00333E9F">
        <w:rPr>
          <w:rFonts w:ascii="Times New Roman" w:hAnsi="Times New Roman"/>
          <w:color w:val="000000" w:themeColor="text1"/>
          <w:vertAlign w:val="superscript"/>
          <w:lang w:val="pt-BR"/>
        </w:rPr>
        <w:t>-1</w:t>
      </w:r>
      <w:r w:rsidR="00AF49C2" w:rsidRPr="00333E9F">
        <w:rPr>
          <w:rFonts w:ascii="Times New Roman" w:hAnsi="Times New Roman"/>
          <w:color w:val="000000" w:themeColor="text1"/>
          <w:lang w:val="pt-BR"/>
        </w:rPr>
        <w:t xml:space="preserve">, </w:t>
      </w:r>
      <w:r w:rsidR="00CE6F2D" w:rsidRPr="00333E9F">
        <w:rPr>
          <w:rFonts w:ascii="Times New Roman" w:hAnsi="Times New Roman"/>
          <w:color w:val="000000" w:themeColor="text1"/>
          <w:lang w:val="pt-BR"/>
        </w:rPr>
        <w:t>a degradação do poluente aconteceu em dois estágio</w:t>
      </w:r>
      <w:r w:rsidR="00AF49C2" w:rsidRPr="00333E9F">
        <w:rPr>
          <w:rFonts w:ascii="Times New Roman" w:hAnsi="Times New Roman"/>
          <w:color w:val="000000" w:themeColor="text1"/>
          <w:lang w:val="pt-BR" w:eastAsia="pt-BR"/>
        </w:rPr>
        <w:t xml:space="preserve">s, </w:t>
      </w:r>
      <w:r w:rsidR="00CE6F2D" w:rsidRPr="00333E9F">
        <w:rPr>
          <w:rFonts w:ascii="Times New Roman" w:hAnsi="Times New Roman"/>
          <w:color w:val="000000" w:themeColor="text1"/>
          <w:lang w:val="pt-BR" w:eastAsia="pt-BR"/>
        </w:rPr>
        <w:t>com valor de</w:t>
      </w:r>
      <w:r w:rsidR="00AF49C2" w:rsidRPr="00333E9F">
        <w:rPr>
          <w:rFonts w:ascii="Times New Roman" w:hAnsi="Times New Roman"/>
          <w:color w:val="000000" w:themeColor="text1"/>
          <w:lang w:val="pt-BR" w:eastAsia="pt-BR"/>
        </w:rPr>
        <w:t xml:space="preserve"> </w:t>
      </w:r>
      <w:r w:rsidR="00AF49C2" w:rsidRPr="00333E9F">
        <w:rPr>
          <w:rFonts w:ascii="Times New Roman" w:hAnsi="Times New Roman"/>
          <w:bCs/>
          <w:color w:val="000000" w:themeColor="text1"/>
          <w:lang w:val="pt-BR"/>
        </w:rPr>
        <w:t>t</w:t>
      </w:r>
      <w:r w:rsidR="00AF49C2" w:rsidRPr="00333E9F">
        <w:rPr>
          <w:rFonts w:ascii="Times New Roman" w:hAnsi="Times New Roman"/>
          <w:bCs/>
          <w:color w:val="000000" w:themeColor="text1"/>
          <w:vertAlign w:val="subscript"/>
          <w:lang w:val="pt-BR"/>
        </w:rPr>
        <w:t>½</w:t>
      </w:r>
      <w:r w:rsidR="00AF49C2" w:rsidRPr="00333E9F">
        <w:rPr>
          <w:rFonts w:ascii="Times New Roman" w:hAnsi="Times New Roman"/>
          <w:bCs/>
          <w:color w:val="000000" w:themeColor="text1"/>
          <w:lang w:val="pt-BR"/>
        </w:rPr>
        <w:t xml:space="preserve"> </w:t>
      </w:r>
      <w:r w:rsidR="00CE6F2D" w:rsidRPr="00333E9F">
        <w:rPr>
          <w:rFonts w:ascii="Times New Roman" w:hAnsi="Times New Roman"/>
          <w:bCs/>
          <w:color w:val="000000" w:themeColor="text1"/>
          <w:lang w:val="pt-BR"/>
        </w:rPr>
        <w:t>d</w:t>
      </w:r>
      <w:r w:rsidR="00AF49C2" w:rsidRPr="00333E9F">
        <w:rPr>
          <w:rFonts w:ascii="Times New Roman" w:hAnsi="Times New Roman"/>
          <w:color w:val="000000" w:themeColor="text1"/>
          <w:lang w:val="pt-BR" w:eastAsia="pt-BR"/>
        </w:rPr>
        <w:t xml:space="preserve">e 44.71 </w:t>
      </w:r>
      <w:r w:rsidR="00CE6F2D" w:rsidRPr="00333E9F">
        <w:rPr>
          <w:rFonts w:ascii="Times New Roman" w:hAnsi="Times New Roman"/>
          <w:color w:val="000000" w:themeColor="text1"/>
          <w:lang w:val="pt-BR" w:eastAsia="pt-BR"/>
        </w:rPr>
        <w:t>e</w:t>
      </w:r>
      <w:r w:rsidR="00AF49C2" w:rsidRPr="00333E9F">
        <w:rPr>
          <w:rFonts w:ascii="Times New Roman" w:hAnsi="Times New Roman"/>
          <w:color w:val="000000" w:themeColor="text1"/>
          <w:lang w:val="pt-BR" w:eastAsia="pt-BR"/>
        </w:rPr>
        <w:t xml:space="preserve"> 433.12 min.</w:t>
      </w:r>
    </w:p>
    <w:p w14:paraId="46DD5A3D" w14:textId="77777777" w:rsidR="00AF49C2" w:rsidRPr="00333E9F" w:rsidRDefault="00AF49C2" w:rsidP="00AF49C2">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b/>
          <w:bCs/>
          <w:color w:val="000000" w:themeColor="text1"/>
          <w:lang w:val="pt-BR"/>
        </w:rPr>
      </w:pPr>
    </w:p>
    <w:p w14:paraId="10E2668E" w14:textId="37794CBD" w:rsidR="00657A4A" w:rsidRPr="00333E9F" w:rsidRDefault="00657A4A" w:rsidP="00657A4A">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789"/>
          <w:tab w:val="left" w:pos="9360"/>
          <w:tab w:val="left" w:pos="10080"/>
          <w:tab w:val="left" w:pos="10800"/>
          <w:tab w:val="left" w:pos="11520"/>
          <w:tab w:val="left" w:pos="12240"/>
        </w:tabs>
        <w:spacing w:before="0"/>
        <w:ind w:right="-8"/>
        <w:rPr>
          <w:rFonts w:ascii="Times New Roman" w:hAnsi="Times New Roman"/>
          <w:b/>
          <w:bCs/>
          <w:color w:val="000000" w:themeColor="text1"/>
          <w:lang w:val="pt-BR"/>
        </w:rPr>
      </w:pPr>
      <w:r w:rsidRPr="00333E9F">
        <w:rPr>
          <w:rFonts w:ascii="Times New Roman" w:hAnsi="Times New Roman"/>
          <w:b/>
          <w:bCs/>
          <w:color w:val="000000" w:themeColor="text1"/>
          <w:lang w:val="pt-BR"/>
        </w:rPr>
        <w:t>PALAVRAS-CHAVE:</w:t>
      </w:r>
      <w:r w:rsidRPr="00333E9F">
        <w:rPr>
          <w:rFonts w:ascii="Times New Roman" w:hAnsi="Times New Roman"/>
          <w:color w:val="000000" w:themeColor="text1"/>
          <w:lang w:val="pt-BR" w:eastAsia="pt-BR"/>
        </w:rPr>
        <w:t xml:space="preserve"> </w:t>
      </w:r>
      <w:proofErr w:type="spellStart"/>
      <w:r w:rsidR="00F92595">
        <w:rPr>
          <w:rFonts w:ascii="Times New Roman" w:hAnsi="Times New Roman"/>
          <w:bCs/>
          <w:color w:val="000000" w:themeColor="text1"/>
          <w:lang w:val="pt-BR"/>
        </w:rPr>
        <w:t>disruptores</w:t>
      </w:r>
      <w:proofErr w:type="spellEnd"/>
      <w:r w:rsidR="00F92595">
        <w:rPr>
          <w:rFonts w:ascii="Times New Roman" w:hAnsi="Times New Roman"/>
          <w:bCs/>
          <w:color w:val="000000" w:themeColor="text1"/>
          <w:lang w:val="pt-BR"/>
        </w:rPr>
        <w:t xml:space="preserve"> endócrinos</w:t>
      </w:r>
      <w:r w:rsidRPr="00333E9F">
        <w:rPr>
          <w:rFonts w:ascii="Times New Roman" w:hAnsi="Times New Roman"/>
          <w:bCs/>
          <w:color w:val="000000" w:themeColor="text1"/>
          <w:lang w:val="pt-BR"/>
        </w:rPr>
        <w:t xml:space="preserve">, </w:t>
      </w:r>
      <w:r w:rsidR="00F92595" w:rsidRPr="00F92595">
        <w:rPr>
          <w:rFonts w:ascii="Times New Roman" w:hAnsi="Times New Roman"/>
          <w:color w:val="000000" w:themeColor="text1"/>
          <w:highlight w:val="yellow"/>
          <w:lang w:val="pt-BR" w:eastAsia="pt-BR"/>
        </w:rPr>
        <w:t>?????????</w:t>
      </w:r>
      <w:r w:rsidRPr="00F92595">
        <w:rPr>
          <w:rFonts w:ascii="Times New Roman" w:hAnsi="Times New Roman"/>
          <w:color w:val="000000" w:themeColor="text1"/>
          <w:highlight w:val="yellow"/>
          <w:lang w:val="pt-BR" w:eastAsia="pt-BR"/>
        </w:rPr>
        <w:t>,</w:t>
      </w:r>
      <w:r w:rsidRPr="00333E9F">
        <w:rPr>
          <w:rFonts w:ascii="Times New Roman" w:hAnsi="Times New Roman"/>
          <w:color w:val="000000" w:themeColor="text1"/>
          <w:lang w:val="pt-BR" w:eastAsia="pt-BR"/>
        </w:rPr>
        <w:t xml:space="preserve"> tratamento de água</w:t>
      </w:r>
    </w:p>
    <w:p w14:paraId="69ED8DD4"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5966DB26"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59F2388A"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3C6FEA03"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2C7153CD"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12A8A9BB"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6B841EA2"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4698136E"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532E3010"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2DF6AC22"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6B36516A"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1DDE5123"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74DB687B"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20441C70"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7003C1F0"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5B33F871"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73CEE263"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62CFD9E9"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5AE7B9DA"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06D1C3DB"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38534C00"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6E97729D"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4314F057"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15550476"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7998E7F3"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7A07413F"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035F045A" w14:textId="77777777" w:rsidR="00AF49C2" w:rsidRPr="00333E9F"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Cs/>
          <w:color w:val="000000" w:themeColor="text1"/>
          <w:lang w:val="pt-BR"/>
        </w:rPr>
      </w:pPr>
    </w:p>
    <w:p w14:paraId="6F36AAE9" w14:textId="77777777" w:rsidR="00440A25" w:rsidRDefault="00AF49C2" w:rsidP="00AF49C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before="0"/>
        <w:ind w:right="-8"/>
        <w:rPr>
          <w:rFonts w:ascii="Times New Roman" w:hAnsi="Times New Roman"/>
          <w:b/>
          <w:bCs/>
          <w:color w:val="000000" w:themeColor="text1"/>
        </w:rPr>
      </w:pPr>
      <w:r>
        <w:rPr>
          <w:rFonts w:ascii="Times New Roman" w:hAnsi="Times New Roman"/>
          <w:b/>
          <w:bCs/>
          <w:color w:val="000000" w:themeColor="text1"/>
        </w:rPr>
        <w:t xml:space="preserve">1. </w:t>
      </w:r>
      <w:r w:rsidR="00A347E1" w:rsidRPr="00AF49C2">
        <w:rPr>
          <w:rFonts w:ascii="Times New Roman" w:hAnsi="Times New Roman"/>
          <w:b/>
          <w:bCs/>
          <w:color w:val="000000" w:themeColor="text1"/>
        </w:rPr>
        <w:t>INTRODUCTION</w:t>
      </w:r>
    </w:p>
    <w:p w14:paraId="3A341F15" w14:textId="77777777" w:rsidR="008809CF" w:rsidRDefault="008809CF" w:rsidP="008809CF">
      <w:pPr>
        <w:spacing w:before="0"/>
        <w:ind w:right="-8"/>
        <w:rPr>
          <w:rFonts w:ascii="Times New Roman" w:hAnsi="Times New Roman"/>
          <w:b/>
          <w:bCs/>
          <w:color w:val="000000" w:themeColor="text1"/>
        </w:rPr>
      </w:pPr>
    </w:p>
    <w:p w14:paraId="3B9902B6" w14:textId="4E9414D3" w:rsidR="00BF2D19" w:rsidRPr="00AF49C2" w:rsidRDefault="00A347E1" w:rsidP="008809CF">
      <w:pPr>
        <w:spacing w:before="0"/>
        <w:ind w:right="-8"/>
        <w:rPr>
          <w:rFonts w:ascii="Times New Roman" w:hAnsi="Times New Roman"/>
          <w:color w:val="000000" w:themeColor="text1"/>
          <w:lang w:eastAsia="pt-BR"/>
        </w:rPr>
      </w:pPr>
      <w:r w:rsidRPr="00AF49C2">
        <w:rPr>
          <w:rStyle w:val="apple-style-span"/>
          <w:rFonts w:ascii="Times New Roman" w:hAnsi="Times New Roman"/>
          <w:color w:val="000000" w:themeColor="text1"/>
        </w:rPr>
        <w:t>Pharmaceuticals</w:t>
      </w:r>
      <w:r w:rsidR="00287E81" w:rsidRPr="00AF49C2">
        <w:rPr>
          <w:rStyle w:val="apple-style-span"/>
          <w:rFonts w:ascii="Times New Roman" w:hAnsi="Times New Roman"/>
          <w:color w:val="000000" w:themeColor="text1"/>
        </w:rPr>
        <w:t xml:space="preserve">, </w:t>
      </w:r>
      <w:r w:rsidRPr="00AF49C2">
        <w:rPr>
          <w:rStyle w:val="apple-style-span"/>
          <w:rFonts w:ascii="Times New Roman" w:hAnsi="Times New Roman"/>
          <w:color w:val="000000" w:themeColor="text1"/>
        </w:rPr>
        <w:t xml:space="preserve">persistent organic pollutants </w:t>
      </w:r>
      <w:r w:rsidR="00287E81" w:rsidRPr="00AF49C2">
        <w:rPr>
          <w:rStyle w:val="apple-style-span"/>
          <w:rFonts w:ascii="Times New Roman" w:hAnsi="Times New Roman"/>
          <w:color w:val="000000" w:themeColor="text1"/>
        </w:rPr>
        <w:t>(POP)</w:t>
      </w:r>
      <w:r w:rsidR="008F31FD" w:rsidRPr="00AF49C2">
        <w:rPr>
          <w:rStyle w:val="apple-style-span"/>
          <w:rFonts w:ascii="Times New Roman" w:hAnsi="Times New Roman"/>
          <w:color w:val="000000" w:themeColor="text1"/>
        </w:rPr>
        <w:t xml:space="preserve"> and endocrine disrupters (ED</w:t>
      </w:r>
      <w:r w:rsidR="00CD0DAC" w:rsidRPr="00AF49C2">
        <w:rPr>
          <w:rStyle w:val="apple-style-span"/>
          <w:rFonts w:ascii="Times New Roman" w:hAnsi="Times New Roman"/>
          <w:color w:val="000000" w:themeColor="text1"/>
        </w:rPr>
        <w:t>)</w:t>
      </w:r>
      <w:r w:rsidR="008F31FD" w:rsidRPr="00AF49C2">
        <w:rPr>
          <w:rStyle w:val="apple-style-span"/>
          <w:rFonts w:ascii="Times New Roman" w:hAnsi="Times New Roman"/>
          <w:color w:val="000000" w:themeColor="text1"/>
        </w:rPr>
        <w:t xml:space="preserve"> </w:t>
      </w:r>
      <w:r w:rsidRPr="00AF49C2">
        <w:rPr>
          <w:rStyle w:val="apple-style-span"/>
          <w:rFonts w:ascii="Times New Roman" w:hAnsi="Times New Roman"/>
          <w:color w:val="000000" w:themeColor="text1"/>
        </w:rPr>
        <w:t>are fre</w:t>
      </w:r>
      <w:r w:rsidR="00644416" w:rsidRPr="00AF49C2">
        <w:rPr>
          <w:rStyle w:val="apple-style-span"/>
          <w:rFonts w:ascii="Times New Roman" w:hAnsi="Times New Roman"/>
          <w:color w:val="000000" w:themeColor="text1"/>
        </w:rPr>
        <w:t>quently found in effluents and</w:t>
      </w:r>
      <w:r w:rsidRPr="00AF49C2">
        <w:rPr>
          <w:rStyle w:val="apple-style-span"/>
          <w:rFonts w:ascii="Times New Roman" w:hAnsi="Times New Roman"/>
          <w:color w:val="000000" w:themeColor="text1"/>
        </w:rPr>
        <w:t xml:space="preserve"> surface water and </w:t>
      </w:r>
      <w:r w:rsidR="00644416" w:rsidRPr="00AF49C2">
        <w:rPr>
          <w:rStyle w:val="apple-style-span"/>
          <w:rFonts w:ascii="Times New Roman" w:hAnsi="Times New Roman"/>
          <w:color w:val="000000" w:themeColor="text1"/>
        </w:rPr>
        <w:t xml:space="preserve">on various </w:t>
      </w:r>
      <w:r w:rsidRPr="00AF49C2">
        <w:rPr>
          <w:rStyle w:val="apple-style-span"/>
          <w:rFonts w:ascii="Times New Roman" w:hAnsi="Times New Roman"/>
          <w:color w:val="000000" w:themeColor="text1"/>
        </w:rPr>
        <w:t>solid matrices</w:t>
      </w:r>
      <w:r w:rsidR="00753F75" w:rsidRPr="00AF49C2">
        <w:rPr>
          <w:rStyle w:val="apple-style-span"/>
          <w:rFonts w:ascii="Times New Roman" w:hAnsi="Times New Roman"/>
          <w:color w:val="000000" w:themeColor="text1"/>
        </w:rPr>
        <w:t xml:space="preserve"> such as soil</w:t>
      </w:r>
      <w:r w:rsidR="00DB67DE" w:rsidRPr="00AF49C2">
        <w:rPr>
          <w:rStyle w:val="apple-style-span"/>
          <w:rFonts w:ascii="Times New Roman" w:hAnsi="Times New Roman"/>
          <w:color w:val="000000" w:themeColor="text1"/>
        </w:rPr>
        <w:t>s</w:t>
      </w:r>
      <w:r w:rsidR="00753F75" w:rsidRPr="00AF49C2">
        <w:rPr>
          <w:rStyle w:val="apple-style-span"/>
          <w:rFonts w:ascii="Times New Roman" w:hAnsi="Times New Roman"/>
          <w:color w:val="000000" w:themeColor="text1"/>
        </w:rPr>
        <w:t xml:space="preserve"> and sediments. T</w:t>
      </w:r>
      <w:r w:rsidRPr="00AF49C2">
        <w:rPr>
          <w:rStyle w:val="apple-style-span"/>
          <w:rFonts w:ascii="Times New Roman" w:hAnsi="Times New Roman"/>
          <w:color w:val="000000" w:themeColor="text1"/>
        </w:rPr>
        <w:t xml:space="preserve">he </w:t>
      </w:r>
      <w:r w:rsidR="00D058ED" w:rsidRPr="00AF49C2">
        <w:rPr>
          <w:rStyle w:val="apple-style-span"/>
          <w:rFonts w:ascii="Times New Roman" w:hAnsi="Times New Roman"/>
          <w:color w:val="000000" w:themeColor="text1"/>
        </w:rPr>
        <w:t xml:space="preserve">synthetic oestrogen </w:t>
      </w:r>
      <w:r w:rsidR="00287E81" w:rsidRPr="00AF49C2">
        <w:rPr>
          <w:rFonts w:ascii="Times New Roman" w:hAnsi="Times New Roman"/>
          <w:color w:val="000000" w:themeColor="text1"/>
          <w:lang w:eastAsia="pt-BR"/>
        </w:rPr>
        <w:t>17α-</w:t>
      </w:r>
      <w:proofErr w:type="spellStart"/>
      <w:r w:rsidR="00287E81" w:rsidRPr="00AF49C2">
        <w:rPr>
          <w:rFonts w:ascii="Times New Roman" w:hAnsi="Times New Roman"/>
          <w:color w:val="000000" w:themeColor="text1"/>
          <w:lang w:eastAsia="pt-BR"/>
        </w:rPr>
        <w:t>et</w:t>
      </w:r>
      <w:r w:rsidRPr="00AF49C2">
        <w:rPr>
          <w:rFonts w:ascii="Times New Roman" w:hAnsi="Times New Roman"/>
          <w:color w:val="000000" w:themeColor="text1"/>
          <w:lang w:eastAsia="pt-BR"/>
        </w:rPr>
        <w:t>h</w:t>
      </w:r>
      <w:r w:rsidR="00C11D26" w:rsidRPr="00AF49C2">
        <w:rPr>
          <w:rFonts w:ascii="Times New Roman" w:hAnsi="Times New Roman"/>
          <w:color w:val="000000" w:themeColor="text1"/>
          <w:lang w:eastAsia="pt-BR"/>
        </w:rPr>
        <w:t>y</w:t>
      </w:r>
      <w:r w:rsidR="00D058ED" w:rsidRPr="00AF49C2">
        <w:rPr>
          <w:rFonts w:ascii="Times New Roman" w:hAnsi="Times New Roman"/>
          <w:color w:val="000000" w:themeColor="text1"/>
          <w:lang w:eastAsia="pt-BR"/>
        </w:rPr>
        <w:t>ny</w:t>
      </w:r>
      <w:r w:rsidRPr="00AF49C2">
        <w:rPr>
          <w:rFonts w:ascii="Times New Roman" w:hAnsi="Times New Roman"/>
          <w:color w:val="000000" w:themeColor="text1"/>
          <w:lang w:eastAsia="pt-BR"/>
        </w:rPr>
        <w:t>l</w:t>
      </w:r>
      <w:r w:rsidR="00287E81" w:rsidRPr="00AF49C2">
        <w:rPr>
          <w:rFonts w:ascii="Times New Roman" w:hAnsi="Times New Roman"/>
          <w:color w:val="000000" w:themeColor="text1"/>
          <w:lang w:eastAsia="pt-BR"/>
        </w:rPr>
        <w:t>estradiol</w:t>
      </w:r>
      <w:proofErr w:type="spellEnd"/>
      <w:r w:rsidR="00287E81" w:rsidRPr="00AF49C2">
        <w:rPr>
          <w:rFonts w:ascii="Times New Roman" w:hAnsi="Times New Roman"/>
          <w:color w:val="000000" w:themeColor="text1"/>
          <w:lang w:eastAsia="pt-BR"/>
        </w:rPr>
        <w:t xml:space="preserve"> (</w:t>
      </w:r>
      <w:r w:rsidR="00C11D26" w:rsidRPr="00AF49C2">
        <w:rPr>
          <w:rFonts w:ascii="Times New Roman" w:hAnsi="Times New Roman"/>
          <w:color w:val="000000" w:themeColor="text1"/>
        </w:rPr>
        <w:t>C</w:t>
      </w:r>
      <w:r w:rsidR="00C11D26" w:rsidRPr="00AF49C2">
        <w:rPr>
          <w:rFonts w:ascii="Times New Roman" w:hAnsi="Times New Roman"/>
          <w:color w:val="000000" w:themeColor="text1"/>
          <w:vertAlign w:val="subscript"/>
        </w:rPr>
        <w:t>20</w:t>
      </w:r>
      <w:r w:rsidR="00C11D26" w:rsidRPr="00AF49C2">
        <w:rPr>
          <w:rFonts w:ascii="Times New Roman" w:hAnsi="Times New Roman"/>
          <w:color w:val="000000" w:themeColor="text1"/>
        </w:rPr>
        <w:t>H</w:t>
      </w:r>
      <w:r w:rsidR="00C11D26" w:rsidRPr="00AF49C2">
        <w:rPr>
          <w:rFonts w:ascii="Times New Roman" w:hAnsi="Times New Roman"/>
          <w:color w:val="000000" w:themeColor="text1"/>
          <w:vertAlign w:val="subscript"/>
        </w:rPr>
        <w:t>24</w:t>
      </w:r>
      <w:r w:rsidR="00C11D26" w:rsidRPr="00AF49C2">
        <w:rPr>
          <w:rFonts w:ascii="Times New Roman" w:hAnsi="Times New Roman"/>
          <w:color w:val="000000" w:themeColor="text1"/>
        </w:rPr>
        <w:t>O</w:t>
      </w:r>
      <w:r w:rsidR="00C11D26" w:rsidRPr="00AF49C2">
        <w:rPr>
          <w:rFonts w:ascii="Times New Roman" w:hAnsi="Times New Roman"/>
          <w:color w:val="000000" w:themeColor="text1"/>
          <w:vertAlign w:val="subscript"/>
        </w:rPr>
        <w:t>2</w:t>
      </w:r>
      <w:r w:rsidR="00753F75" w:rsidRPr="00AF49C2">
        <w:rPr>
          <w:rFonts w:ascii="Times New Roman" w:hAnsi="Times New Roman"/>
          <w:color w:val="000000" w:themeColor="text1"/>
          <w:lang w:eastAsia="pt-BR"/>
        </w:rPr>
        <w:t>)</w:t>
      </w:r>
      <w:r w:rsidR="00975ABC" w:rsidRPr="00AF49C2">
        <w:rPr>
          <w:rFonts w:ascii="Times New Roman" w:hAnsi="Times New Roman"/>
          <w:color w:val="000000" w:themeColor="text1"/>
          <w:lang w:eastAsia="pt-BR"/>
        </w:rPr>
        <w:t xml:space="preserve">, </w:t>
      </w:r>
      <w:r w:rsidR="00A00DF3" w:rsidRPr="00AF49C2">
        <w:rPr>
          <w:rFonts w:ascii="Times New Roman" w:hAnsi="Times New Roman"/>
          <w:color w:val="000000" w:themeColor="text1"/>
          <w:lang w:eastAsia="pt-BR"/>
        </w:rPr>
        <w:t xml:space="preserve">which is </w:t>
      </w:r>
      <w:r w:rsidR="00975ABC" w:rsidRPr="00AF49C2">
        <w:rPr>
          <w:rFonts w:ascii="Times New Roman" w:hAnsi="Times New Roman"/>
          <w:color w:val="000000" w:themeColor="text1"/>
          <w:lang w:eastAsia="pt-BR"/>
        </w:rPr>
        <w:t xml:space="preserve">used as </w:t>
      </w:r>
      <w:r w:rsidR="00A00DF3" w:rsidRPr="00AF49C2">
        <w:rPr>
          <w:rFonts w:ascii="Times New Roman" w:hAnsi="Times New Roman"/>
          <w:color w:val="000000" w:themeColor="text1"/>
          <w:lang w:eastAsia="pt-BR"/>
        </w:rPr>
        <w:t xml:space="preserve">an </w:t>
      </w:r>
      <w:r w:rsidR="00DB1143" w:rsidRPr="00AF49C2">
        <w:rPr>
          <w:rFonts w:ascii="Times New Roman" w:hAnsi="Times New Roman"/>
          <w:color w:val="000000" w:themeColor="text1"/>
          <w:lang w:eastAsia="pt-BR"/>
        </w:rPr>
        <w:t>oral contraceptive</w:t>
      </w:r>
      <w:r w:rsidR="004E0851" w:rsidRPr="00AF49C2">
        <w:rPr>
          <w:rFonts w:ascii="Times New Roman" w:hAnsi="Times New Roman"/>
          <w:color w:val="000000" w:themeColor="text1"/>
          <w:lang w:eastAsia="pt-BR"/>
        </w:rPr>
        <w:t xml:space="preserve"> </w:t>
      </w:r>
      <w:r w:rsidR="00A00DF3" w:rsidRPr="00AF49C2">
        <w:rPr>
          <w:rFonts w:ascii="Times New Roman" w:hAnsi="Times New Roman"/>
          <w:color w:val="000000" w:themeColor="text1"/>
          <w:lang w:eastAsia="pt-BR"/>
        </w:rPr>
        <w:t>and in</w:t>
      </w:r>
      <w:r w:rsidR="00975ABC" w:rsidRPr="00AF49C2">
        <w:rPr>
          <w:rFonts w:ascii="Times New Roman" w:hAnsi="Times New Roman"/>
          <w:color w:val="000000" w:themeColor="text1"/>
          <w:lang w:eastAsia="pt-BR"/>
        </w:rPr>
        <w:t xml:space="preserve"> treating</w:t>
      </w:r>
      <w:r w:rsidR="004E0851" w:rsidRPr="00AF49C2">
        <w:rPr>
          <w:rFonts w:ascii="Times New Roman" w:hAnsi="Times New Roman"/>
          <w:color w:val="000000" w:themeColor="text1"/>
          <w:lang w:eastAsia="pt-BR"/>
        </w:rPr>
        <w:t xml:space="preserve"> </w:t>
      </w:r>
      <w:r w:rsidR="00A00DF3" w:rsidRPr="00AF49C2">
        <w:rPr>
          <w:rFonts w:ascii="Times New Roman" w:hAnsi="Times New Roman"/>
          <w:color w:val="000000" w:themeColor="text1"/>
          <w:lang w:eastAsia="pt-BR"/>
        </w:rPr>
        <w:t xml:space="preserve">the symptoms of </w:t>
      </w:r>
      <w:r w:rsidR="00753F75" w:rsidRPr="00AF49C2">
        <w:rPr>
          <w:rFonts w:ascii="Times New Roman" w:hAnsi="Times New Roman"/>
          <w:color w:val="000000" w:themeColor="text1"/>
          <w:lang w:eastAsia="pt-BR"/>
        </w:rPr>
        <w:t>menopause</w:t>
      </w:r>
      <w:r w:rsidR="004E0851" w:rsidRPr="00AF49C2">
        <w:rPr>
          <w:rFonts w:ascii="Times New Roman" w:hAnsi="Times New Roman"/>
          <w:color w:val="000000" w:themeColor="text1"/>
          <w:lang w:eastAsia="pt-BR"/>
        </w:rPr>
        <w:t xml:space="preserve"> </w:t>
      </w:r>
      <w:r w:rsidR="00753F75" w:rsidRPr="00AF49C2">
        <w:rPr>
          <w:rFonts w:ascii="Times New Roman" w:hAnsi="Times New Roman"/>
          <w:color w:val="000000" w:themeColor="text1"/>
          <w:lang w:eastAsia="pt-BR"/>
        </w:rPr>
        <w:t xml:space="preserve">and </w:t>
      </w:r>
      <w:r w:rsidR="00975ABC" w:rsidRPr="00AF49C2">
        <w:rPr>
          <w:rFonts w:ascii="Times New Roman" w:hAnsi="Times New Roman"/>
          <w:color w:val="000000" w:themeColor="text1"/>
          <w:lang w:eastAsia="pt-BR"/>
        </w:rPr>
        <w:t>the prevention of</w:t>
      </w:r>
      <w:r w:rsidR="00A00DF3" w:rsidRPr="00AF49C2">
        <w:rPr>
          <w:rFonts w:ascii="Times New Roman" w:hAnsi="Times New Roman"/>
          <w:color w:val="000000" w:themeColor="text1"/>
          <w:lang w:eastAsia="pt-BR"/>
        </w:rPr>
        <w:t xml:space="preserve"> abortion</w:t>
      </w:r>
      <w:r w:rsidR="008F31FD" w:rsidRPr="00AF49C2">
        <w:rPr>
          <w:rFonts w:ascii="Times New Roman" w:hAnsi="Times New Roman"/>
          <w:color w:val="000000" w:themeColor="text1"/>
          <w:lang w:eastAsia="pt-BR"/>
        </w:rPr>
        <w:t xml:space="preserve"> </w:t>
      </w:r>
      <w:r w:rsidR="00A00DF3" w:rsidRPr="00AF49C2">
        <w:rPr>
          <w:rFonts w:ascii="Times New Roman" w:hAnsi="Times New Roman"/>
          <w:color w:val="000000" w:themeColor="text1"/>
        </w:rPr>
        <w:t>(</w:t>
      </w:r>
      <w:proofErr w:type="spellStart"/>
      <w:r w:rsidR="00A00DF3" w:rsidRPr="00AF49C2">
        <w:rPr>
          <w:rFonts w:ascii="Times New Roman" w:hAnsi="Times New Roman"/>
          <w:color w:val="000000" w:themeColor="text1"/>
        </w:rPr>
        <w:t>Ghiselli</w:t>
      </w:r>
      <w:proofErr w:type="spellEnd"/>
      <w:r w:rsidR="00A00DF3" w:rsidRPr="00AF49C2">
        <w:rPr>
          <w:rFonts w:ascii="Times New Roman" w:hAnsi="Times New Roman"/>
          <w:color w:val="000000" w:themeColor="text1"/>
        </w:rPr>
        <w:t xml:space="preserve"> and </w:t>
      </w:r>
      <w:proofErr w:type="spellStart"/>
      <w:r w:rsidR="00A00DF3" w:rsidRPr="00AF49C2">
        <w:rPr>
          <w:rFonts w:ascii="Times New Roman" w:hAnsi="Times New Roman"/>
          <w:color w:val="000000" w:themeColor="text1"/>
        </w:rPr>
        <w:t>Jardim</w:t>
      </w:r>
      <w:proofErr w:type="spellEnd"/>
      <w:r w:rsidR="0010593F" w:rsidRPr="00AF49C2">
        <w:rPr>
          <w:rFonts w:ascii="Times New Roman" w:hAnsi="Times New Roman"/>
          <w:color w:val="000000" w:themeColor="text1"/>
        </w:rPr>
        <w:t>,</w:t>
      </w:r>
      <w:r w:rsidR="00A00DF3" w:rsidRPr="00AF49C2">
        <w:rPr>
          <w:rFonts w:ascii="Times New Roman" w:hAnsi="Times New Roman"/>
          <w:color w:val="000000" w:themeColor="text1"/>
        </w:rPr>
        <w:t xml:space="preserve"> 2007)</w:t>
      </w:r>
      <w:r w:rsidR="00DB1143" w:rsidRPr="00AF49C2">
        <w:rPr>
          <w:rFonts w:ascii="Times New Roman" w:hAnsi="Times New Roman"/>
          <w:color w:val="000000" w:themeColor="text1"/>
        </w:rPr>
        <w:t>, is one of the major contributors to ED activity in the effluent from water treatment plants (</w:t>
      </w:r>
      <w:r w:rsidR="00DB1143" w:rsidRPr="00AF49C2">
        <w:rPr>
          <w:rFonts w:ascii="Times New Roman" w:hAnsi="Times New Roman"/>
          <w:color w:val="000000" w:themeColor="text1"/>
          <w:shd w:val="clear" w:color="auto" w:fill="FFFFFF"/>
        </w:rPr>
        <w:t xml:space="preserve">Johnson and </w:t>
      </w:r>
      <w:proofErr w:type="spellStart"/>
      <w:r w:rsidR="00DB1143" w:rsidRPr="00AF49C2">
        <w:rPr>
          <w:rFonts w:ascii="Times New Roman" w:hAnsi="Times New Roman"/>
          <w:color w:val="000000" w:themeColor="text1"/>
          <w:shd w:val="clear" w:color="auto" w:fill="FFFFFF"/>
        </w:rPr>
        <w:t>Sumpter</w:t>
      </w:r>
      <w:proofErr w:type="spellEnd"/>
      <w:r w:rsidR="0010593F" w:rsidRPr="00AF49C2">
        <w:rPr>
          <w:rFonts w:ascii="Times New Roman" w:hAnsi="Times New Roman"/>
          <w:color w:val="000000" w:themeColor="text1"/>
          <w:shd w:val="clear" w:color="auto" w:fill="FFFFFF"/>
        </w:rPr>
        <w:t>,</w:t>
      </w:r>
      <w:r w:rsidR="008F31FD" w:rsidRPr="00AF49C2">
        <w:rPr>
          <w:rFonts w:ascii="Times New Roman" w:hAnsi="Times New Roman"/>
          <w:color w:val="000000" w:themeColor="text1"/>
          <w:shd w:val="clear" w:color="auto" w:fill="FFFFFF"/>
        </w:rPr>
        <w:t xml:space="preserve"> </w:t>
      </w:r>
      <w:r w:rsidR="00DB1143" w:rsidRPr="00AF49C2">
        <w:rPr>
          <w:rStyle w:val="apple-converted-space"/>
          <w:rFonts w:ascii="Times New Roman" w:hAnsi="Times New Roman"/>
          <w:color w:val="000000" w:themeColor="text1"/>
          <w:shd w:val="clear" w:color="auto" w:fill="FFFFFF"/>
        </w:rPr>
        <w:t>2001).</w:t>
      </w:r>
      <w:r w:rsidR="008F31FD" w:rsidRPr="00AF49C2">
        <w:rPr>
          <w:rStyle w:val="apple-converted-space"/>
          <w:rFonts w:ascii="Times New Roman" w:hAnsi="Times New Roman"/>
          <w:color w:val="000000" w:themeColor="text1"/>
          <w:shd w:val="clear" w:color="auto" w:fill="FFFFFF"/>
        </w:rPr>
        <w:t xml:space="preserve"> </w:t>
      </w:r>
      <w:r w:rsidR="00A54D44" w:rsidRPr="00AF49C2">
        <w:rPr>
          <w:rFonts w:ascii="Times New Roman" w:hAnsi="Times New Roman"/>
          <w:color w:val="000000" w:themeColor="text1"/>
          <w:lang w:eastAsia="pt-BR"/>
        </w:rPr>
        <w:t>Although t</w:t>
      </w:r>
      <w:r w:rsidR="00D058ED" w:rsidRPr="00AF49C2">
        <w:rPr>
          <w:rFonts w:ascii="Times New Roman" w:hAnsi="Times New Roman"/>
          <w:color w:val="000000" w:themeColor="text1"/>
          <w:lang w:eastAsia="pt-BR"/>
        </w:rPr>
        <w:t>he Brazilian Ministry of Health</w:t>
      </w:r>
      <w:r w:rsidR="00753F75" w:rsidRPr="00AF49C2">
        <w:rPr>
          <w:rFonts w:ascii="Times New Roman" w:hAnsi="Times New Roman"/>
          <w:color w:val="000000" w:themeColor="text1"/>
          <w:lang w:eastAsia="pt-BR"/>
        </w:rPr>
        <w:t xml:space="preserve"> has established </w:t>
      </w:r>
      <w:r w:rsidR="00A54D44" w:rsidRPr="00AF49C2">
        <w:rPr>
          <w:rFonts w:ascii="Times New Roman" w:hAnsi="Times New Roman"/>
          <w:color w:val="000000" w:themeColor="text1"/>
          <w:lang w:eastAsia="pt-BR"/>
        </w:rPr>
        <w:t>standards for drinking water (</w:t>
      </w:r>
      <w:proofErr w:type="spellStart"/>
      <w:r w:rsidR="008F31FD" w:rsidRPr="00AF49C2">
        <w:rPr>
          <w:rFonts w:ascii="Times New Roman" w:hAnsi="Times New Roman"/>
          <w:color w:val="000000" w:themeColor="text1"/>
        </w:rPr>
        <w:t>Ministério</w:t>
      </w:r>
      <w:proofErr w:type="spellEnd"/>
      <w:r w:rsidR="008F31FD" w:rsidRPr="00AF49C2">
        <w:rPr>
          <w:rFonts w:ascii="Times New Roman" w:hAnsi="Times New Roman"/>
          <w:color w:val="000000" w:themeColor="text1"/>
        </w:rPr>
        <w:t xml:space="preserve"> da </w:t>
      </w:r>
      <w:proofErr w:type="spellStart"/>
      <w:r w:rsidR="008F31FD" w:rsidRPr="00AF49C2">
        <w:rPr>
          <w:rFonts w:ascii="Times New Roman" w:hAnsi="Times New Roman"/>
          <w:color w:val="000000" w:themeColor="text1"/>
        </w:rPr>
        <w:t>Saú</w:t>
      </w:r>
      <w:r w:rsidR="0010593F" w:rsidRPr="00AF49C2">
        <w:rPr>
          <w:rFonts w:ascii="Times New Roman" w:hAnsi="Times New Roman"/>
          <w:color w:val="000000" w:themeColor="text1"/>
        </w:rPr>
        <w:t>de</w:t>
      </w:r>
      <w:proofErr w:type="spellEnd"/>
      <w:r w:rsidR="0010593F" w:rsidRPr="00AF49C2">
        <w:rPr>
          <w:rFonts w:ascii="Times New Roman" w:hAnsi="Times New Roman"/>
          <w:color w:val="000000" w:themeColor="text1"/>
        </w:rPr>
        <w:t xml:space="preserve"> do </w:t>
      </w:r>
      <w:proofErr w:type="spellStart"/>
      <w:r w:rsidR="0010593F" w:rsidRPr="00AF49C2">
        <w:rPr>
          <w:rFonts w:ascii="Times New Roman" w:hAnsi="Times New Roman"/>
          <w:color w:val="000000" w:themeColor="text1"/>
        </w:rPr>
        <w:t>Brasil</w:t>
      </w:r>
      <w:proofErr w:type="spellEnd"/>
      <w:r w:rsidR="0010593F" w:rsidRPr="00AF49C2">
        <w:rPr>
          <w:rFonts w:ascii="Times New Roman" w:hAnsi="Times New Roman"/>
          <w:color w:val="000000" w:themeColor="text1"/>
        </w:rPr>
        <w:t>,</w:t>
      </w:r>
      <w:r w:rsidR="00A07688" w:rsidRPr="00AF49C2">
        <w:rPr>
          <w:rFonts w:ascii="Times New Roman" w:hAnsi="Times New Roman"/>
          <w:color w:val="000000" w:themeColor="text1"/>
        </w:rPr>
        <w:t xml:space="preserve"> 2011</w:t>
      </w:r>
      <w:r w:rsidR="00A54D44" w:rsidRPr="00AF49C2">
        <w:rPr>
          <w:rFonts w:ascii="Times New Roman" w:hAnsi="Times New Roman"/>
          <w:color w:val="000000" w:themeColor="text1"/>
        </w:rPr>
        <w:t>)</w:t>
      </w:r>
      <w:r w:rsidR="00CC5A69" w:rsidRPr="00AF49C2">
        <w:rPr>
          <w:rFonts w:ascii="Times New Roman" w:hAnsi="Times New Roman"/>
          <w:color w:val="000000" w:themeColor="text1"/>
          <w:lang w:eastAsia="pt-BR"/>
        </w:rPr>
        <w:t>,</w:t>
      </w:r>
      <w:r w:rsidR="008F31FD" w:rsidRPr="00AF49C2">
        <w:rPr>
          <w:rFonts w:ascii="Times New Roman" w:hAnsi="Times New Roman"/>
          <w:color w:val="000000" w:themeColor="text1"/>
          <w:lang w:eastAsia="pt-BR"/>
        </w:rPr>
        <w:t xml:space="preserve"> </w:t>
      </w:r>
      <w:r w:rsidR="00A07688" w:rsidRPr="00AF49C2">
        <w:rPr>
          <w:rFonts w:ascii="Times New Roman" w:hAnsi="Times New Roman"/>
          <w:color w:val="000000" w:themeColor="text1"/>
        </w:rPr>
        <w:t xml:space="preserve">the majority of </w:t>
      </w:r>
      <w:r w:rsidR="00975ABC" w:rsidRPr="00AF49C2">
        <w:rPr>
          <w:rFonts w:ascii="Times New Roman" w:hAnsi="Times New Roman"/>
          <w:color w:val="000000" w:themeColor="text1"/>
        </w:rPr>
        <w:t xml:space="preserve">ED drugs </w:t>
      </w:r>
      <w:r w:rsidR="00A54D44" w:rsidRPr="00AF49C2">
        <w:rPr>
          <w:rFonts w:ascii="Times New Roman" w:hAnsi="Times New Roman"/>
          <w:color w:val="000000" w:themeColor="text1"/>
        </w:rPr>
        <w:t>ar</w:t>
      </w:r>
      <w:r w:rsidR="00A07688" w:rsidRPr="00AF49C2">
        <w:rPr>
          <w:rFonts w:ascii="Times New Roman" w:hAnsi="Times New Roman"/>
          <w:color w:val="000000" w:themeColor="text1"/>
        </w:rPr>
        <w:t xml:space="preserve">e not listed in the resolution and, therefore, </w:t>
      </w:r>
      <w:r w:rsidR="00A54D44" w:rsidRPr="00AF49C2">
        <w:rPr>
          <w:rFonts w:ascii="Times New Roman" w:hAnsi="Times New Roman"/>
          <w:color w:val="000000" w:themeColor="text1"/>
        </w:rPr>
        <w:t>water treatment plants</w:t>
      </w:r>
      <w:r w:rsidR="00975ABC" w:rsidRPr="00AF49C2">
        <w:rPr>
          <w:rFonts w:ascii="Times New Roman" w:hAnsi="Times New Roman"/>
          <w:color w:val="000000" w:themeColor="text1"/>
        </w:rPr>
        <w:t xml:space="preserve"> do not test </w:t>
      </w:r>
      <w:r w:rsidR="00A07688" w:rsidRPr="00AF49C2">
        <w:rPr>
          <w:rFonts w:ascii="Times New Roman" w:hAnsi="Times New Roman"/>
          <w:color w:val="000000" w:themeColor="text1"/>
        </w:rPr>
        <w:t xml:space="preserve">for </w:t>
      </w:r>
      <w:r w:rsidR="00975ABC" w:rsidRPr="00AF49C2">
        <w:rPr>
          <w:rFonts w:ascii="Times New Roman" w:hAnsi="Times New Roman"/>
          <w:color w:val="000000" w:themeColor="text1"/>
        </w:rPr>
        <w:t>them</w:t>
      </w:r>
      <w:r w:rsidR="00A07688" w:rsidRPr="00AF49C2">
        <w:rPr>
          <w:rFonts w:ascii="Times New Roman" w:hAnsi="Times New Roman"/>
          <w:color w:val="000000" w:themeColor="text1"/>
        </w:rPr>
        <w:t>.</w:t>
      </w:r>
      <w:r w:rsidR="008F31FD" w:rsidRPr="00AF49C2">
        <w:rPr>
          <w:rFonts w:ascii="Times New Roman" w:hAnsi="Times New Roman"/>
          <w:color w:val="000000" w:themeColor="text1"/>
        </w:rPr>
        <w:t xml:space="preserve"> </w:t>
      </w:r>
      <w:r w:rsidR="00A07688" w:rsidRPr="00F92595">
        <w:rPr>
          <w:rFonts w:ascii="Times New Roman" w:hAnsi="Times New Roman"/>
          <w:color w:val="000000" w:themeColor="text1"/>
          <w:highlight w:val="yellow"/>
        </w:rPr>
        <w:t>However</w:t>
      </w:r>
      <w:r w:rsidR="00F92595" w:rsidRPr="00F92595">
        <w:rPr>
          <w:rFonts w:ascii="Times New Roman" w:hAnsi="Times New Roman"/>
          <w:color w:val="000000" w:themeColor="text1"/>
          <w:highlight w:val="yellow"/>
        </w:rPr>
        <w:t xml:space="preserve"> several published articles</w:t>
      </w:r>
      <w:r w:rsidR="00A54D44" w:rsidRPr="00AF49C2">
        <w:rPr>
          <w:rFonts w:ascii="Times New Roman" w:hAnsi="Times New Roman"/>
          <w:color w:val="000000" w:themeColor="text1"/>
        </w:rPr>
        <w:t xml:space="preserve"> have shown that such compounds are</w:t>
      </w:r>
      <w:r w:rsidR="00A07688" w:rsidRPr="00AF49C2">
        <w:rPr>
          <w:rFonts w:ascii="Times New Roman" w:hAnsi="Times New Roman"/>
          <w:color w:val="000000" w:themeColor="text1"/>
        </w:rPr>
        <w:t xml:space="preserve"> not</w:t>
      </w:r>
      <w:r w:rsidR="00A54D44" w:rsidRPr="00AF49C2">
        <w:rPr>
          <w:rFonts w:ascii="Times New Roman" w:hAnsi="Times New Roman"/>
          <w:color w:val="000000" w:themeColor="text1"/>
        </w:rPr>
        <w:t xml:space="preserve"> removed </w:t>
      </w:r>
      <w:r w:rsidR="00A07688" w:rsidRPr="00AF49C2">
        <w:rPr>
          <w:rFonts w:ascii="Times New Roman" w:hAnsi="Times New Roman"/>
          <w:color w:val="000000" w:themeColor="text1"/>
        </w:rPr>
        <w:t>completely by</w:t>
      </w:r>
      <w:r w:rsidR="00A54D44" w:rsidRPr="00AF49C2">
        <w:rPr>
          <w:rFonts w:ascii="Times New Roman" w:hAnsi="Times New Roman"/>
          <w:color w:val="000000" w:themeColor="text1"/>
        </w:rPr>
        <w:t xml:space="preserve"> the conventional processes </w:t>
      </w:r>
      <w:proofErr w:type="spellStart"/>
      <w:r w:rsidR="00A07688" w:rsidRPr="00AF49C2">
        <w:rPr>
          <w:rFonts w:ascii="Times New Roman" w:hAnsi="Times New Roman"/>
          <w:color w:val="000000" w:themeColor="text1"/>
        </w:rPr>
        <w:t>employedin</w:t>
      </w:r>
      <w:proofErr w:type="spellEnd"/>
      <w:r w:rsidR="00A54D44" w:rsidRPr="00AF49C2">
        <w:rPr>
          <w:rFonts w:ascii="Times New Roman" w:hAnsi="Times New Roman"/>
          <w:color w:val="000000" w:themeColor="text1"/>
        </w:rPr>
        <w:t xml:space="preserve"> water and sewage treatment plants </w:t>
      </w:r>
      <w:r w:rsidR="0074182A" w:rsidRPr="00AF49C2">
        <w:rPr>
          <w:rFonts w:ascii="Times New Roman" w:hAnsi="Times New Roman"/>
          <w:color w:val="000000" w:themeColor="text1"/>
        </w:rPr>
        <w:t>(</w:t>
      </w:r>
      <w:proofErr w:type="spellStart"/>
      <w:r w:rsidR="00C96127" w:rsidRPr="00AF49C2">
        <w:rPr>
          <w:rFonts w:ascii="Times New Roman" w:hAnsi="Times New Roman"/>
          <w:color w:val="000000" w:themeColor="text1"/>
        </w:rPr>
        <w:t>Bila</w:t>
      </w:r>
      <w:proofErr w:type="spellEnd"/>
      <w:r w:rsidR="00A54D44" w:rsidRPr="00AF49C2">
        <w:rPr>
          <w:rStyle w:val="apple-style-span"/>
          <w:rFonts w:ascii="Times New Roman" w:hAnsi="Times New Roman"/>
          <w:color w:val="000000" w:themeColor="text1"/>
        </w:rPr>
        <w:t xml:space="preserve"> and</w:t>
      </w:r>
      <w:r w:rsidR="008F31FD" w:rsidRPr="00AF49C2">
        <w:rPr>
          <w:rStyle w:val="apple-style-span"/>
          <w:rFonts w:ascii="Times New Roman" w:hAnsi="Times New Roman"/>
          <w:color w:val="000000" w:themeColor="text1"/>
        </w:rPr>
        <w:t xml:space="preserve"> </w:t>
      </w:r>
      <w:proofErr w:type="spellStart"/>
      <w:r w:rsidR="00C96127" w:rsidRPr="00AF49C2">
        <w:rPr>
          <w:rStyle w:val="apple-style-span"/>
          <w:rFonts w:ascii="Times New Roman" w:hAnsi="Times New Roman"/>
          <w:color w:val="000000" w:themeColor="text1"/>
        </w:rPr>
        <w:t>Dezotti</w:t>
      </w:r>
      <w:proofErr w:type="spellEnd"/>
      <w:r w:rsidR="0074182A" w:rsidRPr="00AF49C2">
        <w:rPr>
          <w:rFonts w:ascii="Times New Roman" w:hAnsi="Times New Roman"/>
          <w:color w:val="000000" w:themeColor="text1"/>
        </w:rPr>
        <w:t>, 2007</w:t>
      </w:r>
      <w:r w:rsidR="00CC5A69" w:rsidRPr="00AF49C2">
        <w:rPr>
          <w:rFonts w:ascii="Times New Roman" w:hAnsi="Times New Roman"/>
          <w:color w:val="000000" w:themeColor="text1"/>
        </w:rPr>
        <w:t xml:space="preserve">; </w:t>
      </w:r>
      <w:r w:rsidR="009B36CB" w:rsidRPr="00AF49C2">
        <w:rPr>
          <w:rFonts w:ascii="Times New Roman" w:hAnsi="Times New Roman"/>
          <w:color w:val="000000" w:themeColor="text1"/>
        </w:rPr>
        <w:t>P</w:t>
      </w:r>
      <w:r w:rsidR="00C96127" w:rsidRPr="00AF49C2">
        <w:rPr>
          <w:rFonts w:ascii="Times New Roman" w:hAnsi="Times New Roman"/>
          <w:color w:val="000000" w:themeColor="text1"/>
        </w:rPr>
        <w:t>ereira</w:t>
      </w:r>
      <w:r w:rsidR="009E500A">
        <w:rPr>
          <w:rFonts w:ascii="Times New Roman" w:hAnsi="Times New Roman"/>
          <w:color w:val="000000" w:themeColor="text1"/>
        </w:rPr>
        <w:t xml:space="preserve"> et al</w:t>
      </w:r>
      <w:r w:rsidR="009B36CB" w:rsidRPr="00AF49C2">
        <w:rPr>
          <w:rFonts w:ascii="Times New Roman" w:hAnsi="Times New Roman"/>
          <w:color w:val="000000" w:themeColor="text1"/>
        </w:rPr>
        <w:t>, 2011</w:t>
      </w:r>
      <w:r w:rsidR="0074182A" w:rsidRPr="00AF49C2">
        <w:rPr>
          <w:rFonts w:ascii="Times New Roman" w:hAnsi="Times New Roman"/>
          <w:color w:val="000000" w:themeColor="text1"/>
        </w:rPr>
        <w:t xml:space="preserve">). </w:t>
      </w:r>
    </w:p>
    <w:p w14:paraId="462951CE" w14:textId="77777777" w:rsidR="008809CF" w:rsidRDefault="008809CF" w:rsidP="008809CF">
      <w:pPr>
        <w:spacing w:before="0"/>
        <w:ind w:right="-8"/>
        <w:rPr>
          <w:rFonts w:ascii="Times New Roman" w:hAnsi="Times New Roman"/>
          <w:color w:val="000000" w:themeColor="text1"/>
        </w:rPr>
      </w:pPr>
    </w:p>
    <w:p w14:paraId="1D757454" w14:textId="1F439321" w:rsidR="008809CF" w:rsidRDefault="00BF4CF9" w:rsidP="008809CF">
      <w:pPr>
        <w:spacing w:before="0"/>
        <w:ind w:right="-8"/>
        <w:rPr>
          <w:rFonts w:ascii="Times New Roman" w:hAnsi="Times New Roman"/>
          <w:color w:val="000000" w:themeColor="text1"/>
        </w:rPr>
      </w:pPr>
      <w:r w:rsidRPr="00AF49C2">
        <w:rPr>
          <w:rFonts w:ascii="Times New Roman" w:hAnsi="Times New Roman"/>
          <w:color w:val="000000" w:themeColor="text1"/>
        </w:rPr>
        <w:t xml:space="preserve">Advanced oxidation </w:t>
      </w:r>
      <w:r w:rsidR="008F31FD" w:rsidRPr="00AF49C2">
        <w:rPr>
          <w:rFonts w:ascii="Times New Roman" w:hAnsi="Times New Roman"/>
          <w:color w:val="000000" w:themeColor="text1"/>
        </w:rPr>
        <w:t>processes (AOP</w:t>
      </w:r>
      <w:r w:rsidRPr="00AF49C2">
        <w:rPr>
          <w:rFonts w:ascii="Times New Roman" w:hAnsi="Times New Roman"/>
          <w:color w:val="000000" w:themeColor="text1"/>
        </w:rPr>
        <w:t>)</w:t>
      </w:r>
      <w:r w:rsidR="00A07688" w:rsidRPr="00AF49C2">
        <w:rPr>
          <w:rFonts w:ascii="Times New Roman" w:hAnsi="Times New Roman"/>
          <w:color w:val="000000" w:themeColor="text1"/>
        </w:rPr>
        <w:t xml:space="preserve"> are based on the generation of reactive hydroxyl radicals </w:t>
      </w:r>
      <w:r w:rsidR="00A07688" w:rsidRPr="00AF49C2">
        <w:rPr>
          <w:rFonts w:ascii="Times New Roman" w:hAnsi="Times New Roman"/>
          <w:color w:val="000000" w:themeColor="text1"/>
          <w:lang w:eastAsia="pt-BR"/>
        </w:rPr>
        <w:t>(OH</w:t>
      </w:r>
      <w:r w:rsidR="00A07688" w:rsidRPr="00AF49C2">
        <w:rPr>
          <w:rFonts w:ascii="Times New Roman" w:hAnsi="Times New Roman"/>
          <w:color w:val="000000" w:themeColor="text1"/>
          <w:vertAlign w:val="superscript"/>
          <w:lang w:eastAsia="pt-BR"/>
        </w:rPr>
        <w:t>•</w:t>
      </w:r>
      <w:r w:rsidR="00A07688" w:rsidRPr="00AF49C2">
        <w:rPr>
          <w:rFonts w:ascii="Times New Roman" w:hAnsi="Times New Roman"/>
          <w:color w:val="000000" w:themeColor="text1"/>
          <w:lang w:eastAsia="pt-BR"/>
        </w:rPr>
        <w:t xml:space="preserve">) </w:t>
      </w:r>
      <w:r w:rsidR="00BB509A" w:rsidRPr="00AF49C2">
        <w:rPr>
          <w:rFonts w:ascii="Times New Roman" w:hAnsi="Times New Roman"/>
          <w:color w:val="000000" w:themeColor="text1"/>
          <w:lang w:eastAsia="pt-BR"/>
        </w:rPr>
        <w:t>with</w:t>
      </w:r>
      <w:r w:rsidR="00A07688" w:rsidRPr="00AF49C2">
        <w:rPr>
          <w:rFonts w:ascii="Times New Roman" w:hAnsi="Times New Roman"/>
          <w:color w:val="000000" w:themeColor="text1"/>
          <w:lang w:eastAsia="pt-BR"/>
        </w:rPr>
        <w:t xml:space="preserve"> strong oxidant power </w:t>
      </w:r>
      <w:r w:rsidR="00A07688" w:rsidRPr="00AF49C2">
        <w:rPr>
          <w:rFonts w:ascii="Times New Roman" w:hAnsi="Times New Roman"/>
          <w:color w:val="000000" w:themeColor="text1"/>
        </w:rPr>
        <w:t>(</w:t>
      </w:r>
      <w:proofErr w:type="spellStart"/>
      <w:r w:rsidR="00A07688" w:rsidRPr="00AF49C2">
        <w:rPr>
          <w:rFonts w:ascii="Times New Roman" w:hAnsi="Times New Roman"/>
          <w:color w:val="000000" w:themeColor="text1"/>
        </w:rPr>
        <w:t>E</w:t>
      </w:r>
      <w:r w:rsidR="00A07688" w:rsidRPr="00AF49C2">
        <w:rPr>
          <w:rFonts w:ascii="Times New Roman" w:hAnsi="Times New Roman"/>
          <w:color w:val="000000" w:themeColor="text1"/>
          <w:vertAlign w:val="superscript"/>
        </w:rPr>
        <w:t>o</w:t>
      </w:r>
      <w:proofErr w:type="spellEnd"/>
      <w:r w:rsidR="00A07688" w:rsidRPr="00AF49C2">
        <w:rPr>
          <w:rFonts w:ascii="Times New Roman" w:hAnsi="Times New Roman"/>
          <w:color w:val="000000" w:themeColor="text1"/>
        </w:rPr>
        <w:t xml:space="preserve"> = 2.8 V)</w:t>
      </w:r>
      <w:r w:rsidR="008F31FD" w:rsidRPr="00AF49C2">
        <w:rPr>
          <w:rFonts w:ascii="Times New Roman" w:hAnsi="Times New Roman"/>
          <w:color w:val="000000" w:themeColor="text1"/>
        </w:rPr>
        <w:t xml:space="preserve"> </w:t>
      </w:r>
      <w:r w:rsidR="00BB509A" w:rsidRPr="00AF49C2">
        <w:rPr>
          <w:rFonts w:ascii="Times New Roman" w:hAnsi="Times New Roman"/>
          <w:color w:val="000000" w:themeColor="text1"/>
          <w:lang w:eastAsia="pt-BR"/>
        </w:rPr>
        <w:t>that</w:t>
      </w:r>
      <w:r w:rsidR="00A07688" w:rsidRPr="00AF49C2">
        <w:rPr>
          <w:rFonts w:ascii="Times New Roman" w:hAnsi="Times New Roman"/>
          <w:color w:val="000000" w:themeColor="text1"/>
          <w:lang w:eastAsia="pt-BR"/>
        </w:rPr>
        <w:t xml:space="preserve"> </w:t>
      </w:r>
      <w:r w:rsidR="008F31FD" w:rsidRPr="00AF49C2">
        <w:rPr>
          <w:rFonts w:ascii="Times New Roman" w:hAnsi="Times New Roman"/>
          <w:color w:val="000000" w:themeColor="text1"/>
          <w:lang w:eastAsia="pt-BR"/>
        </w:rPr>
        <w:t>are capable of mineralizing POP</w:t>
      </w:r>
      <w:r w:rsidR="00A07688" w:rsidRPr="00AF49C2">
        <w:rPr>
          <w:rFonts w:ascii="Times New Roman" w:hAnsi="Times New Roman"/>
          <w:color w:val="000000" w:themeColor="text1"/>
          <w:lang w:eastAsia="pt-BR"/>
        </w:rPr>
        <w:t xml:space="preserve"> to non-toxic </w:t>
      </w:r>
      <w:r w:rsidR="00A07688" w:rsidRPr="00AF49C2">
        <w:rPr>
          <w:rFonts w:ascii="Times New Roman" w:hAnsi="Times New Roman"/>
          <w:color w:val="000000" w:themeColor="text1"/>
        </w:rPr>
        <w:t>CO</w:t>
      </w:r>
      <w:r w:rsidR="00A07688" w:rsidRPr="00AF49C2">
        <w:rPr>
          <w:rFonts w:ascii="Times New Roman" w:hAnsi="Times New Roman"/>
          <w:color w:val="000000" w:themeColor="text1"/>
          <w:vertAlign w:val="subscript"/>
        </w:rPr>
        <w:t>2</w:t>
      </w:r>
      <w:r w:rsidR="00A07688" w:rsidRPr="00AF49C2">
        <w:rPr>
          <w:rFonts w:ascii="Times New Roman" w:hAnsi="Times New Roman"/>
          <w:color w:val="000000" w:themeColor="text1"/>
        </w:rPr>
        <w:t xml:space="preserve"> and H</w:t>
      </w:r>
      <w:r w:rsidR="00A07688" w:rsidRPr="00AF49C2">
        <w:rPr>
          <w:rFonts w:ascii="Times New Roman" w:hAnsi="Times New Roman"/>
          <w:color w:val="000000" w:themeColor="text1"/>
          <w:vertAlign w:val="subscript"/>
        </w:rPr>
        <w:t>2</w:t>
      </w:r>
      <w:r w:rsidR="00A07688" w:rsidRPr="00AF49C2">
        <w:rPr>
          <w:rFonts w:ascii="Times New Roman" w:hAnsi="Times New Roman"/>
          <w:color w:val="000000" w:themeColor="text1"/>
        </w:rPr>
        <w:t>O.</w:t>
      </w:r>
      <w:r w:rsidR="008F31FD" w:rsidRPr="00AF49C2">
        <w:rPr>
          <w:rFonts w:ascii="Times New Roman" w:hAnsi="Times New Roman"/>
          <w:color w:val="000000" w:themeColor="text1"/>
        </w:rPr>
        <w:t xml:space="preserve"> AOP</w:t>
      </w:r>
      <w:r w:rsidR="00A07688" w:rsidRPr="00AF49C2">
        <w:rPr>
          <w:rFonts w:ascii="Times New Roman" w:hAnsi="Times New Roman"/>
          <w:color w:val="000000" w:themeColor="text1"/>
        </w:rPr>
        <w:t xml:space="preserve"> offer operational simplicity and high efficiency</w:t>
      </w:r>
      <w:r w:rsidR="008F31FD" w:rsidRPr="00AF49C2">
        <w:rPr>
          <w:rFonts w:ascii="Times New Roman" w:hAnsi="Times New Roman"/>
          <w:color w:val="000000" w:themeColor="text1"/>
        </w:rPr>
        <w:t xml:space="preserve"> </w:t>
      </w:r>
      <w:r w:rsidR="0071002F" w:rsidRPr="00AF49C2">
        <w:rPr>
          <w:rFonts w:ascii="Times New Roman" w:hAnsi="Times New Roman"/>
          <w:color w:val="000000" w:themeColor="text1"/>
        </w:rPr>
        <w:t>in the oxidation of a vast array of substances</w:t>
      </w:r>
      <w:r w:rsidR="008F31FD" w:rsidRPr="00AF49C2">
        <w:rPr>
          <w:rFonts w:ascii="Times New Roman" w:hAnsi="Times New Roman"/>
          <w:color w:val="000000" w:themeColor="text1"/>
        </w:rPr>
        <w:t xml:space="preserve"> </w:t>
      </w:r>
      <w:r w:rsidR="00A93C3D" w:rsidRPr="00AF49C2">
        <w:rPr>
          <w:rFonts w:ascii="Times New Roman" w:hAnsi="Times New Roman"/>
          <w:color w:val="000000" w:themeColor="text1"/>
        </w:rPr>
        <w:t>(</w:t>
      </w:r>
      <w:proofErr w:type="spellStart"/>
      <w:r w:rsidR="00A93C3D" w:rsidRPr="00AF49C2">
        <w:rPr>
          <w:rFonts w:ascii="Times New Roman" w:hAnsi="Times New Roman"/>
          <w:color w:val="000000" w:themeColor="text1"/>
        </w:rPr>
        <w:t>Taffarel</w:t>
      </w:r>
      <w:proofErr w:type="spellEnd"/>
      <w:r w:rsidR="009E500A">
        <w:rPr>
          <w:rFonts w:ascii="Times New Roman" w:hAnsi="Times New Roman"/>
          <w:color w:val="000000" w:themeColor="text1"/>
        </w:rPr>
        <w:t xml:space="preserve"> et al</w:t>
      </w:r>
      <w:r w:rsidR="00A93C3D" w:rsidRPr="00AF49C2">
        <w:rPr>
          <w:rFonts w:ascii="Times New Roman" w:hAnsi="Times New Roman"/>
          <w:color w:val="000000" w:themeColor="text1"/>
        </w:rPr>
        <w:t>, 20</w:t>
      </w:r>
      <w:r w:rsidR="009E500A">
        <w:rPr>
          <w:rFonts w:ascii="Times New Roman" w:hAnsi="Times New Roman"/>
          <w:color w:val="000000" w:themeColor="text1"/>
        </w:rPr>
        <w:t>11</w:t>
      </w:r>
      <w:r w:rsidR="00A93C3D" w:rsidRPr="00AF49C2">
        <w:rPr>
          <w:rFonts w:ascii="Times New Roman" w:hAnsi="Times New Roman"/>
          <w:color w:val="000000" w:themeColor="text1"/>
        </w:rPr>
        <w:t>)</w:t>
      </w:r>
      <w:r w:rsidR="00A07688" w:rsidRPr="00AF49C2">
        <w:rPr>
          <w:rFonts w:ascii="Times New Roman" w:hAnsi="Times New Roman"/>
          <w:color w:val="000000" w:themeColor="text1"/>
        </w:rPr>
        <w:t>,</w:t>
      </w:r>
      <w:r w:rsidR="008F31FD" w:rsidRPr="00AF49C2">
        <w:rPr>
          <w:rFonts w:ascii="Times New Roman" w:hAnsi="Times New Roman"/>
          <w:color w:val="000000" w:themeColor="text1"/>
        </w:rPr>
        <w:t xml:space="preserve"> </w:t>
      </w:r>
      <w:r w:rsidR="00975ABC" w:rsidRPr="00AF49C2">
        <w:rPr>
          <w:rFonts w:ascii="Times New Roman" w:hAnsi="Times New Roman"/>
          <w:color w:val="000000" w:themeColor="text1"/>
        </w:rPr>
        <w:t xml:space="preserve">and can be </w:t>
      </w:r>
      <w:r w:rsidR="00A07688" w:rsidRPr="00AF49C2">
        <w:rPr>
          <w:rFonts w:ascii="Times New Roman" w:hAnsi="Times New Roman"/>
          <w:color w:val="000000" w:themeColor="text1"/>
        </w:rPr>
        <w:t>applied</w:t>
      </w:r>
      <w:r w:rsidR="00975ABC" w:rsidRPr="00AF49C2">
        <w:rPr>
          <w:rFonts w:ascii="Times New Roman" w:hAnsi="Times New Roman"/>
          <w:color w:val="000000" w:themeColor="text1"/>
        </w:rPr>
        <w:t xml:space="preserve"> as alternative </w:t>
      </w:r>
      <w:r w:rsidR="0071002F" w:rsidRPr="00AF49C2">
        <w:rPr>
          <w:rFonts w:ascii="Times New Roman" w:hAnsi="Times New Roman"/>
          <w:color w:val="000000" w:themeColor="text1"/>
        </w:rPr>
        <w:t>procedures or in combination</w:t>
      </w:r>
      <w:r w:rsidR="00975ABC" w:rsidRPr="00AF49C2">
        <w:rPr>
          <w:rFonts w:ascii="Times New Roman" w:hAnsi="Times New Roman"/>
          <w:color w:val="000000" w:themeColor="text1"/>
        </w:rPr>
        <w:t xml:space="preserve"> with conventional methods</w:t>
      </w:r>
      <w:r w:rsidR="008F31FD" w:rsidRPr="00AF49C2">
        <w:rPr>
          <w:rFonts w:ascii="Times New Roman" w:hAnsi="Times New Roman"/>
          <w:color w:val="000000" w:themeColor="text1"/>
        </w:rPr>
        <w:t xml:space="preserve"> </w:t>
      </w:r>
      <w:r w:rsidR="0074182A" w:rsidRPr="00AF49C2">
        <w:rPr>
          <w:rFonts w:ascii="Times New Roman" w:hAnsi="Times New Roman"/>
          <w:color w:val="000000" w:themeColor="text1"/>
        </w:rPr>
        <w:t>(</w:t>
      </w:r>
      <w:proofErr w:type="spellStart"/>
      <w:r w:rsidR="0074182A" w:rsidRPr="00AF49C2">
        <w:rPr>
          <w:rFonts w:ascii="Times New Roman" w:hAnsi="Times New Roman"/>
          <w:color w:val="000000" w:themeColor="text1"/>
        </w:rPr>
        <w:t>K</w:t>
      </w:r>
      <w:r w:rsidR="00E96BEE" w:rsidRPr="00AF49C2">
        <w:rPr>
          <w:rFonts w:ascii="Times New Roman" w:hAnsi="Times New Roman"/>
          <w:color w:val="000000" w:themeColor="text1"/>
        </w:rPr>
        <w:t>onstantinou</w:t>
      </w:r>
      <w:proofErr w:type="spellEnd"/>
      <w:r w:rsidR="0071002F" w:rsidRPr="00AF49C2">
        <w:rPr>
          <w:rFonts w:ascii="Times New Roman" w:hAnsi="Times New Roman"/>
          <w:color w:val="000000" w:themeColor="text1"/>
        </w:rPr>
        <w:t xml:space="preserve"> and</w:t>
      </w:r>
      <w:r w:rsidR="0074182A" w:rsidRPr="00AF49C2">
        <w:rPr>
          <w:rFonts w:ascii="Times New Roman" w:hAnsi="Times New Roman"/>
          <w:color w:val="000000" w:themeColor="text1"/>
        </w:rPr>
        <w:t xml:space="preserve"> </w:t>
      </w:r>
      <w:proofErr w:type="spellStart"/>
      <w:r w:rsidR="0074182A" w:rsidRPr="00AF49C2">
        <w:rPr>
          <w:rFonts w:ascii="Times New Roman" w:hAnsi="Times New Roman"/>
          <w:color w:val="000000" w:themeColor="text1"/>
        </w:rPr>
        <w:t>A</w:t>
      </w:r>
      <w:r w:rsidR="00E96BEE" w:rsidRPr="00AF49C2">
        <w:rPr>
          <w:rFonts w:ascii="Times New Roman" w:hAnsi="Times New Roman"/>
          <w:color w:val="000000" w:themeColor="text1"/>
        </w:rPr>
        <w:t>lbanis</w:t>
      </w:r>
      <w:proofErr w:type="spellEnd"/>
      <w:r w:rsidR="0074182A" w:rsidRPr="00AF49C2">
        <w:rPr>
          <w:rFonts w:ascii="Times New Roman" w:hAnsi="Times New Roman"/>
          <w:color w:val="000000" w:themeColor="text1"/>
        </w:rPr>
        <w:t>, 2003; F</w:t>
      </w:r>
      <w:r w:rsidR="00E96BEE" w:rsidRPr="00AF49C2">
        <w:rPr>
          <w:rFonts w:ascii="Times New Roman" w:hAnsi="Times New Roman"/>
          <w:color w:val="000000" w:themeColor="text1"/>
        </w:rPr>
        <w:t>erreira</w:t>
      </w:r>
      <w:r w:rsidR="0071002F" w:rsidRPr="00AF49C2">
        <w:rPr>
          <w:rFonts w:ascii="Times New Roman" w:hAnsi="Times New Roman"/>
          <w:color w:val="000000" w:themeColor="text1"/>
        </w:rPr>
        <w:t xml:space="preserve"> and</w:t>
      </w:r>
      <w:r w:rsidR="0074182A" w:rsidRPr="00AF49C2">
        <w:rPr>
          <w:rFonts w:ascii="Times New Roman" w:hAnsi="Times New Roman"/>
          <w:color w:val="000000" w:themeColor="text1"/>
        </w:rPr>
        <w:t xml:space="preserve"> D</w:t>
      </w:r>
      <w:r w:rsidR="00E96BEE" w:rsidRPr="00AF49C2">
        <w:rPr>
          <w:rFonts w:ascii="Times New Roman" w:hAnsi="Times New Roman"/>
          <w:color w:val="000000" w:themeColor="text1"/>
        </w:rPr>
        <w:t>aniel</w:t>
      </w:r>
      <w:r w:rsidR="0074182A" w:rsidRPr="00AF49C2">
        <w:rPr>
          <w:rFonts w:ascii="Times New Roman" w:hAnsi="Times New Roman"/>
          <w:color w:val="000000" w:themeColor="text1"/>
        </w:rPr>
        <w:t>, 2004).</w:t>
      </w:r>
      <w:r w:rsidR="00A93C3D" w:rsidRPr="00AF49C2">
        <w:rPr>
          <w:rFonts w:ascii="Times New Roman" w:hAnsi="Times New Roman"/>
          <w:color w:val="000000" w:themeColor="text1"/>
        </w:rPr>
        <w:t xml:space="preserve"> Among the various AOP strategies that have been described</w:t>
      </w:r>
      <w:r w:rsidR="00EB7A3C" w:rsidRPr="00AF49C2">
        <w:rPr>
          <w:rFonts w:ascii="Times New Roman" w:hAnsi="Times New Roman"/>
          <w:color w:val="000000" w:themeColor="text1"/>
        </w:rPr>
        <w:t>,</w:t>
      </w:r>
      <w:r w:rsidR="008F31FD" w:rsidRPr="00AF49C2">
        <w:rPr>
          <w:rFonts w:ascii="Times New Roman" w:hAnsi="Times New Roman"/>
          <w:color w:val="000000" w:themeColor="text1"/>
        </w:rPr>
        <w:t xml:space="preserve"> </w:t>
      </w:r>
      <w:r w:rsidR="00EB7A3C" w:rsidRPr="00AF49C2">
        <w:rPr>
          <w:rFonts w:ascii="Times New Roman" w:hAnsi="Times New Roman"/>
          <w:color w:val="000000" w:themeColor="text1"/>
        </w:rPr>
        <w:t xml:space="preserve">heterogeneous </w:t>
      </w:r>
      <w:proofErr w:type="spellStart"/>
      <w:r w:rsidR="00EB7A3C" w:rsidRPr="00AF49C2">
        <w:rPr>
          <w:rFonts w:ascii="Times New Roman" w:hAnsi="Times New Roman"/>
          <w:color w:val="000000" w:themeColor="text1"/>
        </w:rPr>
        <w:t>photocatalysis</w:t>
      </w:r>
      <w:proofErr w:type="spellEnd"/>
      <w:r w:rsidR="00EB7A3C" w:rsidRPr="00AF49C2">
        <w:rPr>
          <w:rFonts w:ascii="Times New Roman" w:hAnsi="Times New Roman"/>
          <w:color w:val="000000" w:themeColor="text1"/>
        </w:rPr>
        <w:t xml:space="preserve"> </w:t>
      </w:r>
      <w:r w:rsidR="00975ABC" w:rsidRPr="00AF49C2">
        <w:rPr>
          <w:rFonts w:ascii="Times New Roman" w:hAnsi="Times New Roman"/>
          <w:color w:val="000000" w:themeColor="text1"/>
        </w:rPr>
        <w:t xml:space="preserve">(HPC), induced by </w:t>
      </w:r>
      <w:r w:rsidR="007536A7" w:rsidRPr="00AF49C2">
        <w:rPr>
          <w:rFonts w:ascii="Times New Roman" w:hAnsi="Times New Roman"/>
          <w:color w:val="000000" w:themeColor="text1"/>
        </w:rPr>
        <w:t xml:space="preserve">radiation </w:t>
      </w:r>
      <w:r w:rsidR="00975ABC" w:rsidRPr="00AF49C2">
        <w:rPr>
          <w:rFonts w:ascii="Times New Roman" w:hAnsi="Times New Roman"/>
          <w:color w:val="000000" w:themeColor="text1"/>
        </w:rPr>
        <w:t xml:space="preserve">and performed with the help of a semiconductor, </w:t>
      </w:r>
      <w:r w:rsidR="00EB7A3C" w:rsidRPr="00AF49C2">
        <w:rPr>
          <w:rFonts w:ascii="Times New Roman" w:hAnsi="Times New Roman"/>
          <w:color w:val="000000" w:themeColor="text1"/>
        </w:rPr>
        <w:t xml:space="preserve">has received considerable attention </w:t>
      </w:r>
      <w:r w:rsidR="00A93C3D" w:rsidRPr="00AF49C2">
        <w:rPr>
          <w:rFonts w:ascii="Times New Roman" w:hAnsi="Times New Roman"/>
          <w:color w:val="000000" w:themeColor="text1"/>
        </w:rPr>
        <w:t>because of</w:t>
      </w:r>
      <w:r w:rsidR="008F31FD" w:rsidRPr="00AF49C2">
        <w:rPr>
          <w:rFonts w:ascii="Times New Roman" w:hAnsi="Times New Roman"/>
          <w:color w:val="000000" w:themeColor="text1"/>
        </w:rPr>
        <w:t xml:space="preserve"> </w:t>
      </w:r>
      <w:r w:rsidR="00975ABC" w:rsidRPr="00AF49C2">
        <w:rPr>
          <w:rFonts w:ascii="Times New Roman" w:hAnsi="Times New Roman"/>
          <w:color w:val="000000" w:themeColor="text1"/>
        </w:rPr>
        <w:t>its</w:t>
      </w:r>
      <w:r w:rsidR="008F31FD" w:rsidRPr="00AF49C2">
        <w:rPr>
          <w:rFonts w:ascii="Times New Roman" w:hAnsi="Times New Roman"/>
          <w:color w:val="000000" w:themeColor="text1"/>
        </w:rPr>
        <w:t xml:space="preserve"> </w:t>
      </w:r>
      <w:r w:rsidR="00975ABC" w:rsidRPr="00AF49C2">
        <w:rPr>
          <w:rFonts w:ascii="Times New Roman" w:hAnsi="Times New Roman"/>
          <w:color w:val="000000" w:themeColor="text1"/>
        </w:rPr>
        <w:t xml:space="preserve">high </w:t>
      </w:r>
      <w:r w:rsidR="007536A7" w:rsidRPr="00AF49C2">
        <w:rPr>
          <w:rFonts w:ascii="Times New Roman" w:hAnsi="Times New Roman"/>
          <w:color w:val="000000" w:themeColor="text1"/>
        </w:rPr>
        <w:t xml:space="preserve">efficiency </w:t>
      </w:r>
      <w:r w:rsidR="00502C96" w:rsidRPr="00AF49C2">
        <w:rPr>
          <w:rFonts w:ascii="Times New Roman" w:hAnsi="Times New Roman"/>
          <w:color w:val="000000" w:themeColor="text1"/>
        </w:rPr>
        <w:t>in removing</w:t>
      </w:r>
      <w:r w:rsidR="007536A7" w:rsidRPr="00AF49C2">
        <w:rPr>
          <w:rFonts w:ascii="Times New Roman" w:hAnsi="Times New Roman"/>
          <w:color w:val="000000" w:themeColor="text1"/>
        </w:rPr>
        <w:t xml:space="preserve"> organic pollutants fro</w:t>
      </w:r>
      <w:r w:rsidR="008809CF">
        <w:rPr>
          <w:rFonts w:ascii="Times New Roman" w:hAnsi="Times New Roman"/>
          <w:color w:val="000000" w:themeColor="text1"/>
        </w:rPr>
        <w:t>m drinking water and effluents.</w:t>
      </w:r>
    </w:p>
    <w:p w14:paraId="1CE88356" w14:textId="77777777" w:rsidR="008809CF" w:rsidRDefault="008809CF" w:rsidP="008809CF">
      <w:pPr>
        <w:spacing w:before="0"/>
        <w:ind w:right="-8"/>
        <w:rPr>
          <w:rFonts w:ascii="Times New Roman" w:hAnsi="Times New Roman"/>
          <w:color w:val="000000" w:themeColor="text1"/>
        </w:rPr>
      </w:pPr>
    </w:p>
    <w:p w14:paraId="7809C1D4" w14:textId="3DFC8E36" w:rsidR="00D24B61" w:rsidRPr="00AF49C2" w:rsidRDefault="00A93C3D" w:rsidP="008809CF">
      <w:pPr>
        <w:spacing w:before="0"/>
        <w:ind w:right="-8"/>
        <w:rPr>
          <w:rFonts w:ascii="Times New Roman" w:hAnsi="Times New Roman"/>
          <w:color w:val="000000" w:themeColor="text1"/>
        </w:rPr>
      </w:pPr>
      <w:r w:rsidRPr="00AF49C2">
        <w:rPr>
          <w:rFonts w:ascii="Times New Roman" w:hAnsi="Times New Roman"/>
          <w:color w:val="000000" w:themeColor="text1"/>
        </w:rPr>
        <w:t>In this context, t</w:t>
      </w:r>
      <w:r w:rsidR="007536A7" w:rsidRPr="00AF49C2">
        <w:rPr>
          <w:rFonts w:ascii="Times New Roman" w:hAnsi="Times New Roman"/>
          <w:color w:val="000000" w:themeColor="text1"/>
        </w:rPr>
        <w:t xml:space="preserve">he </w:t>
      </w:r>
      <w:r w:rsidRPr="00AF49C2">
        <w:rPr>
          <w:rFonts w:ascii="Times New Roman" w:hAnsi="Times New Roman"/>
          <w:color w:val="000000" w:themeColor="text1"/>
        </w:rPr>
        <w:t>aims</w:t>
      </w:r>
      <w:r w:rsidR="007536A7" w:rsidRPr="00AF49C2">
        <w:rPr>
          <w:rFonts w:ascii="Times New Roman" w:hAnsi="Times New Roman"/>
          <w:color w:val="000000" w:themeColor="text1"/>
        </w:rPr>
        <w:t xml:space="preserve"> of the present study </w:t>
      </w:r>
      <w:r w:rsidR="008C6BEA" w:rsidRPr="00AF49C2">
        <w:rPr>
          <w:rFonts w:ascii="Times New Roman" w:hAnsi="Times New Roman"/>
          <w:color w:val="000000" w:themeColor="text1"/>
        </w:rPr>
        <w:t>were (</w:t>
      </w:r>
      <w:proofErr w:type="spellStart"/>
      <w:r w:rsidR="008C6BEA" w:rsidRPr="00AF49C2">
        <w:rPr>
          <w:rFonts w:ascii="Times New Roman" w:hAnsi="Times New Roman"/>
          <w:color w:val="000000" w:themeColor="text1"/>
        </w:rPr>
        <w:t>i</w:t>
      </w:r>
      <w:proofErr w:type="spellEnd"/>
      <w:r w:rsidR="008C6BEA" w:rsidRPr="00AF49C2">
        <w:rPr>
          <w:rFonts w:ascii="Times New Roman" w:hAnsi="Times New Roman"/>
          <w:color w:val="000000" w:themeColor="text1"/>
        </w:rPr>
        <w:t>)</w:t>
      </w:r>
      <w:r w:rsidR="007536A7" w:rsidRPr="00AF49C2">
        <w:rPr>
          <w:rFonts w:ascii="Times New Roman" w:hAnsi="Times New Roman"/>
          <w:color w:val="000000" w:themeColor="text1"/>
        </w:rPr>
        <w:t xml:space="preserve"> to investigate the degradation of </w:t>
      </w:r>
      <w:r w:rsidR="00537F24" w:rsidRPr="00AF49C2">
        <w:rPr>
          <w:rFonts w:ascii="Times New Roman" w:hAnsi="Times New Roman"/>
          <w:color w:val="000000" w:themeColor="text1"/>
          <w:lang w:eastAsia="pt-BR"/>
        </w:rPr>
        <w:t>17α-</w:t>
      </w:r>
      <w:proofErr w:type="spellStart"/>
      <w:r w:rsidR="00537F24" w:rsidRPr="00AF49C2">
        <w:rPr>
          <w:rFonts w:ascii="Times New Roman" w:hAnsi="Times New Roman"/>
          <w:color w:val="000000" w:themeColor="text1"/>
          <w:lang w:eastAsia="pt-BR"/>
        </w:rPr>
        <w:t>et</w:t>
      </w:r>
      <w:r w:rsidR="00975ABC" w:rsidRPr="00AF49C2">
        <w:rPr>
          <w:rFonts w:ascii="Times New Roman" w:hAnsi="Times New Roman"/>
          <w:color w:val="000000" w:themeColor="text1"/>
          <w:lang w:eastAsia="pt-BR"/>
        </w:rPr>
        <w:t>hynylestradiol</w:t>
      </w:r>
      <w:proofErr w:type="spellEnd"/>
      <w:r w:rsidR="00E9269A" w:rsidRPr="00AF49C2">
        <w:rPr>
          <w:rFonts w:ascii="Times New Roman" w:hAnsi="Times New Roman"/>
          <w:color w:val="000000" w:themeColor="text1"/>
          <w:lang w:eastAsia="pt-BR"/>
        </w:rPr>
        <w:t xml:space="preserve"> in</w:t>
      </w:r>
      <w:r w:rsidR="008F31FD" w:rsidRPr="00AF49C2">
        <w:rPr>
          <w:rFonts w:ascii="Times New Roman" w:hAnsi="Times New Roman"/>
          <w:color w:val="000000" w:themeColor="text1"/>
          <w:lang w:eastAsia="pt-BR"/>
        </w:rPr>
        <w:t xml:space="preserve"> </w:t>
      </w:r>
      <w:r w:rsidR="00A06D82" w:rsidRPr="00AF49C2">
        <w:rPr>
          <w:rFonts w:ascii="Times New Roman" w:hAnsi="Times New Roman"/>
          <w:color w:val="000000" w:themeColor="text1"/>
          <w:lang w:eastAsia="pt-BR"/>
        </w:rPr>
        <w:t xml:space="preserve">a batch </w:t>
      </w:r>
      <w:r w:rsidR="00E9269A" w:rsidRPr="00AF49C2">
        <w:rPr>
          <w:rFonts w:ascii="Times New Roman" w:hAnsi="Times New Roman"/>
          <w:color w:val="000000" w:themeColor="text1"/>
          <w:lang w:eastAsia="pt-BR"/>
        </w:rPr>
        <w:t xml:space="preserve">HPC </w:t>
      </w:r>
      <w:r w:rsidR="00A06D82" w:rsidRPr="00AF49C2">
        <w:rPr>
          <w:rFonts w:ascii="Times New Roman" w:hAnsi="Times New Roman"/>
          <w:color w:val="000000" w:themeColor="text1"/>
          <w:lang w:eastAsia="pt-BR"/>
        </w:rPr>
        <w:t>reactor</w:t>
      </w:r>
      <w:r w:rsidR="00E9269A" w:rsidRPr="00AF49C2">
        <w:rPr>
          <w:rFonts w:ascii="Times New Roman" w:hAnsi="Times New Roman"/>
          <w:color w:val="000000" w:themeColor="text1"/>
          <w:lang w:eastAsia="pt-BR"/>
        </w:rPr>
        <w:t xml:space="preserve"> under </w:t>
      </w:r>
      <w:r w:rsidR="00B81426" w:rsidRPr="00AF49C2">
        <w:rPr>
          <w:rFonts w:ascii="Times New Roman" w:hAnsi="Times New Roman"/>
          <w:color w:val="000000" w:themeColor="text1"/>
        </w:rPr>
        <w:t xml:space="preserve">ultraviolet (UV) light </w:t>
      </w:r>
      <w:r w:rsidR="00B81426" w:rsidRPr="00AF49C2">
        <w:rPr>
          <w:rFonts w:ascii="Times New Roman" w:hAnsi="Times New Roman"/>
          <w:color w:val="000000" w:themeColor="text1"/>
          <w:lang w:eastAsia="pt-BR"/>
        </w:rPr>
        <w:t xml:space="preserve">and </w:t>
      </w:r>
      <w:r w:rsidR="00B81426" w:rsidRPr="00AF49C2">
        <w:rPr>
          <w:rFonts w:ascii="Times New Roman" w:hAnsi="Times New Roman"/>
          <w:color w:val="000000" w:themeColor="text1"/>
        </w:rPr>
        <w:t>TiO</w:t>
      </w:r>
      <w:r w:rsidR="00B81426" w:rsidRPr="00AF49C2">
        <w:rPr>
          <w:rFonts w:ascii="Times New Roman" w:hAnsi="Times New Roman"/>
          <w:color w:val="000000" w:themeColor="text1"/>
          <w:vertAlign w:val="subscript"/>
        </w:rPr>
        <w:t xml:space="preserve">2 </w:t>
      </w:r>
      <w:r w:rsidR="00B81426" w:rsidRPr="00AF49C2">
        <w:rPr>
          <w:rFonts w:ascii="Times New Roman" w:hAnsi="Times New Roman"/>
          <w:color w:val="000000" w:themeColor="text1"/>
        </w:rPr>
        <w:t>as catalyst</w:t>
      </w:r>
      <w:r w:rsidR="008C6BEA" w:rsidRPr="00AF49C2">
        <w:rPr>
          <w:rFonts w:ascii="Times New Roman" w:hAnsi="Times New Roman"/>
          <w:color w:val="000000" w:themeColor="text1"/>
        </w:rPr>
        <w:t xml:space="preserve">, </w:t>
      </w:r>
      <w:r w:rsidR="007536A7" w:rsidRPr="00AF49C2">
        <w:rPr>
          <w:rFonts w:ascii="Times New Roman" w:hAnsi="Times New Roman"/>
          <w:color w:val="000000" w:themeColor="text1"/>
        </w:rPr>
        <w:t xml:space="preserve">and </w:t>
      </w:r>
      <w:r w:rsidR="008C6BEA" w:rsidRPr="00AF49C2">
        <w:rPr>
          <w:rFonts w:ascii="Times New Roman" w:hAnsi="Times New Roman"/>
          <w:color w:val="000000" w:themeColor="text1"/>
        </w:rPr>
        <w:t xml:space="preserve">(ii) </w:t>
      </w:r>
      <w:r w:rsidR="007536A7" w:rsidRPr="00AF49C2">
        <w:rPr>
          <w:rFonts w:ascii="Times New Roman" w:hAnsi="Times New Roman"/>
          <w:color w:val="000000" w:themeColor="text1"/>
        </w:rPr>
        <w:t xml:space="preserve">to </w:t>
      </w:r>
      <w:r w:rsidR="00D5264A" w:rsidRPr="00AF49C2">
        <w:rPr>
          <w:rFonts w:ascii="Times New Roman" w:hAnsi="Times New Roman"/>
          <w:color w:val="000000" w:themeColor="text1"/>
        </w:rPr>
        <w:t>verify</w:t>
      </w:r>
      <w:r w:rsidR="007536A7" w:rsidRPr="00AF49C2">
        <w:rPr>
          <w:rFonts w:ascii="Times New Roman" w:hAnsi="Times New Roman"/>
          <w:color w:val="000000" w:themeColor="text1"/>
        </w:rPr>
        <w:t xml:space="preserve"> the influence</w:t>
      </w:r>
      <w:r w:rsidR="00D5264A" w:rsidRPr="00AF49C2">
        <w:rPr>
          <w:rFonts w:ascii="Times New Roman" w:hAnsi="Times New Roman"/>
          <w:color w:val="000000" w:themeColor="text1"/>
        </w:rPr>
        <w:t xml:space="preserve"> of the initial concentration of </w:t>
      </w:r>
      <w:r w:rsidR="00E9269A" w:rsidRPr="00AF49C2">
        <w:rPr>
          <w:rFonts w:ascii="Times New Roman" w:hAnsi="Times New Roman"/>
          <w:color w:val="000000" w:themeColor="text1"/>
          <w:lang w:eastAsia="pt-BR"/>
        </w:rPr>
        <w:t>substrate</w:t>
      </w:r>
      <w:r w:rsidR="008F31FD" w:rsidRPr="00AF49C2">
        <w:rPr>
          <w:rFonts w:ascii="Times New Roman" w:hAnsi="Times New Roman"/>
          <w:color w:val="000000" w:themeColor="text1"/>
          <w:lang w:eastAsia="pt-BR"/>
        </w:rPr>
        <w:t xml:space="preserve"> </w:t>
      </w:r>
      <w:r w:rsidR="00E9269A" w:rsidRPr="00AF49C2">
        <w:rPr>
          <w:rFonts w:ascii="Times New Roman" w:hAnsi="Times New Roman"/>
          <w:color w:val="000000" w:themeColor="text1"/>
        </w:rPr>
        <w:t>on</w:t>
      </w:r>
      <w:r w:rsidR="00D5264A" w:rsidRPr="00AF49C2">
        <w:rPr>
          <w:rFonts w:ascii="Times New Roman" w:hAnsi="Times New Roman"/>
          <w:color w:val="000000" w:themeColor="text1"/>
        </w:rPr>
        <w:t xml:space="preserve"> the kinetic</w:t>
      </w:r>
      <w:r w:rsidR="00E135AB" w:rsidRPr="00AF49C2">
        <w:rPr>
          <w:rFonts w:ascii="Times New Roman" w:hAnsi="Times New Roman"/>
          <w:color w:val="000000" w:themeColor="text1"/>
        </w:rPr>
        <w:t>s</w:t>
      </w:r>
      <w:r w:rsidR="00BB509A" w:rsidRPr="00AF49C2">
        <w:rPr>
          <w:rFonts w:ascii="Times New Roman" w:hAnsi="Times New Roman"/>
          <w:color w:val="000000" w:themeColor="text1"/>
        </w:rPr>
        <w:t xml:space="preserve"> of the reaction</w:t>
      </w:r>
      <w:r w:rsidR="00502C96" w:rsidRPr="00AF49C2">
        <w:rPr>
          <w:rFonts w:ascii="Times New Roman" w:hAnsi="Times New Roman"/>
          <w:color w:val="000000" w:themeColor="text1"/>
        </w:rPr>
        <w:t>.</w:t>
      </w:r>
    </w:p>
    <w:p w14:paraId="295DC752" w14:textId="77777777" w:rsidR="001B5215" w:rsidRPr="00AF49C2" w:rsidRDefault="001B5215" w:rsidP="00AF49C2">
      <w:pPr>
        <w:spacing w:before="0"/>
        <w:ind w:right="-8"/>
        <w:rPr>
          <w:rFonts w:ascii="Times New Roman" w:hAnsi="Times New Roman"/>
          <w:b/>
          <w:color w:val="000000" w:themeColor="text1"/>
        </w:rPr>
      </w:pPr>
    </w:p>
    <w:p w14:paraId="5B980418" w14:textId="77777777" w:rsidR="00F27090" w:rsidRPr="00AF49C2" w:rsidRDefault="00F27090" w:rsidP="00AF49C2">
      <w:pPr>
        <w:spacing w:before="0"/>
        <w:ind w:right="-8"/>
        <w:rPr>
          <w:rFonts w:ascii="Times New Roman" w:hAnsi="Times New Roman"/>
          <w:b/>
          <w:color w:val="000000" w:themeColor="text1"/>
        </w:rPr>
      </w:pPr>
    </w:p>
    <w:p w14:paraId="71E1EDE6" w14:textId="77777777" w:rsidR="00517C40" w:rsidRDefault="00AF49C2" w:rsidP="00AF49C2">
      <w:pPr>
        <w:spacing w:before="0"/>
        <w:ind w:right="-8"/>
        <w:rPr>
          <w:rFonts w:ascii="Times New Roman" w:hAnsi="Times New Roman"/>
          <w:b/>
          <w:color w:val="000000" w:themeColor="text1"/>
        </w:rPr>
      </w:pPr>
      <w:r>
        <w:rPr>
          <w:rFonts w:ascii="Times New Roman" w:hAnsi="Times New Roman"/>
          <w:b/>
          <w:color w:val="000000" w:themeColor="text1"/>
        </w:rPr>
        <w:t xml:space="preserve">2. </w:t>
      </w:r>
      <w:r w:rsidR="00D5264A" w:rsidRPr="00AF49C2">
        <w:rPr>
          <w:rFonts w:ascii="Times New Roman" w:hAnsi="Times New Roman"/>
          <w:b/>
          <w:color w:val="000000" w:themeColor="text1"/>
        </w:rPr>
        <w:t>MATERIALS</w:t>
      </w:r>
      <w:r>
        <w:rPr>
          <w:rFonts w:ascii="Times New Roman" w:hAnsi="Times New Roman"/>
          <w:b/>
          <w:color w:val="000000" w:themeColor="text1"/>
        </w:rPr>
        <w:t xml:space="preserve"> </w:t>
      </w:r>
      <w:r w:rsidR="00D5264A" w:rsidRPr="00AF49C2">
        <w:rPr>
          <w:rFonts w:ascii="Times New Roman" w:hAnsi="Times New Roman"/>
          <w:b/>
          <w:color w:val="000000" w:themeColor="text1"/>
        </w:rPr>
        <w:t>AND METHODS</w:t>
      </w:r>
    </w:p>
    <w:p w14:paraId="037080F3" w14:textId="77777777" w:rsidR="00AF49C2" w:rsidRPr="00AF49C2" w:rsidRDefault="00AF49C2" w:rsidP="00AF49C2">
      <w:pPr>
        <w:spacing w:before="0"/>
        <w:ind w:right="-8"/>
        <w:rPr>
          <w:rFonts w:ascii="Times New Roman" w:hAnsi="Times New Roman"/>
          <w:color w:val="000000" w:themeColor="text1"/>
        </w:rPr>
      </w:pPr>
    </w:p>
    <w:p w14:paraId="0E0FAF71" w14:textId="22F4AA7F" w:rsidR="00E54AD3" w:rsidRPr="00AF49C2" w:rsidRDefault="00C11D26" w:rsidP="00AF49C2">
      <w:pPr>
        <w:spacing w:before="0"/>
        <w:ind w:right="-8"/>
        <w:rPr>
          <w:rFonts w:ascii="Times New Roman" w:hAnsi="Times New Roman"/>
          <w:color w:val="000000" w:themeColor="text1"/>
        </w:rPr>
      </w:pPr>
      <w:proofErr w:type="gramStart"/>
      <w:r w:rsidRPr="00AF49C2">
        <w:rPr>
          <w:rFonts w:ascii="Times New Roman" w:hAnsi="Times New Roman"/>
          <w:i/>
          <w:color w:val="000000" w:themeColor="text1"/>
        </w:rPr>
        <w:t>Solvents and r</w:t>
      </w:r>
      <w:r w:rsidR="00D5264A" w:rsidRPr="00AF49C2">
        <w:rPr>
          <w:rFonts w:ascii="Times New Roman" w:hAnsi="Times New Roman"/>
          <w:i/>
          <w:color w:val="000000" w:themeColor="text1"/>
        </w:rPr>
        <w:t>eagents</w:t>
      </w:r>
      <w:r w:rsidR="009B36CB" w:rsidRPr="00AF49C2">
        <w:rPr>
          <w:rFonts w:ascii="Times New Roman" w:hAnsi="Times New Roman"/>
          <w:i/>
          <w:color w:val="000000" w:themeColor="text1"/>
        </w:rPr>
        <w:t>.</w:t>
      </w:r>
      <w:proofErr w:type="gramEnd"/>
      <w:r w:rsidR="009B36CB" w:rsidRPr="00AF49C2">
        <w:rPr>
          <w:rFonts w:ascii="Times New Roman" w:hAnsi="Times New Roman"/>
          <w:i/>
          <w:color w:val="000000" w:themeColor="text1"/>
        </w:rPr>
        <w:t xml:space="preserve"> </w:t>
      </w:r>
      <w:r w:rsidRPr="00AF49C2">
        <w:rPr>
          <w:rFonts w:ascii="Times New Roman" w:hAnsi="Times New Roman"/>
          <w:color w:val="000000" w:themeColor="text1"/>
        </w:rPr>
        <w:t xml:space="preserve">The water used in the experiments was supplied by </w:t>
      </w:r>
      <w:bookmarkStart w:id="0" w:name="laboratorio1"/>
      <w:r w:rsidRPr="00AF49C2">
        <w:rPr>
          <w:rFonts w:ascii="Times New Roman" w:hAnsi="Times New Roman"/>
          <w:color w:val="000000" w:themeColor="text1"/>
        </w:rPr>
        <w:t xml:space="preserve">the </w:t>
      </w:r>
      <w:proofErr w:type="spellStart"/>
      <w:r w:rsidR="009B36CB" w:rsidRPr="00AF49C2">
        <w:rPr>
          <w:rFonts w:ascii="Times New Roman" w:hAnsi="Times New Roman"/>
          <w:bCs/>
          <w:color w:val="000000" w:themeColor="text1"/>
        </w:rPr>
        <w:t>Estação</w:t>
      </w:r>
      <w:proofErr w:type="spellEnd"/>
      <w:r w:rsidR="009B36CB" w:rsidRPr="00AF49C2">
        <w:rPr>
          <w:rFonts w:ascii="Times New Roman" w:hAnsi="Times New Roman"/>
          <w:bCs/>
          <w:color w:val="000000" w:themeColor="text1"/>
        </w:rPr>
        <w:t xml:space="preserve"> Experimental de </w:t>
      </w:r>
      <w:proofErr w:type="spellStart"/>
      <w:r w:rsidR="009B36CB" w:rsidRPr="00AF49C2">
        <w:rPr>
          <w:rFonts w:ascii="Times New Roman" w:hAnsi="Times New Roman"/>
          <w:bCs/>
          <w:color w:val="000000" w:themeColor="text1"/>
        </w:rPr>
        <w:t>Tratamento</w:t>
      </w:r>
      <w:proofErr w:type="spellEnd"/>
      <w:r w:rsidR="009B36CB" w:rsidRPr="00AF49C2">
        <w:rPr>
          <w:rFonts w:ascii="Times New Roman" w:hAnsi="Times New Roman"/>
          <w:bCs/>
          <w:color w:val="000000" w:themeColor="text1"/>
        </w:rPr>
        <w:t xml:space="preserve"> </w:t>
      </w:r>
      <w:proofErr w:type="spellStart"/>
      <w:r w:rsidR="009B36CB" w:rsidRPr="00AF49C2">
        <w:rPr>
          <w:rFonts w:ascii="Times New Roman" w:hAnsi="Times New Roman"/>
          <w:bCs/>
          <w:color w:val="000000" w:themeColor="text1"/>
        </w:rPr>
        <w:t>Biológico</w:t>
      </w:r>
      <w:proofErr w:type="spellEnd"/>
      <w:r w:rsidR="009B36CB" w:rsidRPr="00AF49C2">
        <w:rPr>
          <w:rFonts w:ascii="Times New Roman" w:hAnsi="Times New Roman"/>
          <w:bCs/>
          <w:color w:val="000000" w:themeColor="text1"/>
        </w:rPr>
        <w:t xml:space="preserve"> de </w:t>
      </w:r>
      <w:proofErr w:type="spellStart"/>
      <w:r w:rsidR="009B36CB" w:rsidRPr="00AF49C2">
        <w:rPr>
          <w:rFonts w:ascii="Times New Roman" w:hAnsi="Times New Roman"/>
          <w:bCs/>
          <w:color w:val="000000" w:themeColor="text1"/>
        </w:rPr>
        <w:t>Esgotos</w:t>
      </w:r>
      <w:proofErr w:type="spellEnd"/>
      <w:r w:rsidR="009B36CB" w:rsidRPr="00AF49C2">
        <w:rPr>
          <w:rFonts w:ascii="Times New Roman" w:hAnsi="Times New Roman"/>
          <w:bCs/>
          <w:color w:val="000000" w:themeColor="text1"/>
        </w:rPr>
        <w:t xml:space="preserve"> </w:t>
      </w:r>
      <w:proofErr w:type="spellStart"/>
      <w:r w:rsidR="009B36CB" w:rsidRPr="00AF49C2">
        <w:rPr>
          <w:rFonts w:ascii="Times New Roman" w:hAnsi="Times New Roman"/>
          <w:bCs/>
          <w:color w:val="000000" w:themeColor="text1"/>
        </w:rPr>
        <w:t>Sanitários</w:t>
      </w:r>
      <w:bookmarkEnd w:id="0"/>
      <w:proofErr w:type="spellEnd"/>
      <w:r w:rsidRPr="00AF49C2">
        <w:rPr>
          <w:rFonts w:ascii="Times New Roman" w:hAnsi="Times New Roman"/>
          <w:bCs/>
          <w:color w:val="000000" w:themeColor="text1"/>
        </w:rPr>
        <w:t xml:space="preserve"> (EXTRABES, Campina Grande, PB, Brazil)</w:t>
      </w:r>
      <w:r w:rsidR="004D5CAC" w:rsidRPr="00AF49C2">
        <w:rPr>
          <w:rFonts w:ascii="Times New Roman" w:hAnsi="Times New Roman"/>
          <w:bCs/>
          <w:color w:val="000000" w:themeColor="text1"/>
        </w:rPr>
        <w:t xml:space="preserve">. </w:t>
      </w:r>
      <w:r w:rsidR="00320B32" w:rsidRPr="0042483B">
        <w:rPr>
          <w:rFonts w:ascii="Times New Roman" w:hAnsi="Times New Roman"/>
          <w:bCs/>
          <w:color w:val="000000" w:themeColor="text1"/>
          <w:highlight w:val="yellow"/>
        </w:rPr>
        <w:t xml:space="preserve">The </w:t>
      </w:r>
      <w:r w:rsidR="00320B32" w:rsidRPr="0042483B">
        <w:rPr>
          <w:rFonts w:ascii="Times New Roman" w:hAnsi="Times New Roman"/>
          <w:color w:val="000000" w:themeColor="text1"/>
          <w:highlight w:val="yellow"/>
          <w:lang w:eastAsia="pt-BR"/>
        </w:rPr>
        <w:t>17α-</w:t>
      </w:r>
      <w:proofErr w:type="spellStart"/>
      <w:r w:rsidR="00320B32" w:rsidRPr="0042483B">
        <w:rPr>
          <w:rFonts w:ascii="Times New Roman" w:hAnsi="Times New Roman"/>
          <w:color w:val="000000" w:themeColor="text1"/>
          <w:highlight w:val="yellow"/>
          <w:lang w:eastAsia="pt-BR"/>
        </w:rPr>
        <w:t>ethynylestradiol</w:t>
      </w:r>
      <w:proofErr w:type="spellEnd"/>
      <w:r w:rsidR="00320B32" w:rsidRPr="0042483B">
        <w:rPr>
          <w:rFonts w:ascii="Times New Roman" w:hAnsi="Times New Roman"/>
          <w:color w:val="000000" w:themeColor="text1"/>
          <w:highlight w:val="yellow"/>
          <w:lang w:eastAsia="pt-BR"/>
        </w:rPr>
        <w:t xml:space="preserve"> </w:t>
      </w:r>
      <w:r w:rsidR="00320B32" w:rsidRPr="0042483B">
        <w:rPr>
          <w:rFonts w:ascii="Times New Roman" w:hAnsi="Times New Roman"/>
          <w:color w:val="000000" w:themeColor="text1"/>
          <w:highlight w:val="yellow"/>
        </w:rPr>
        <w:t xml:space="preserve">(CAS 57-63-6; 98% purity; Sigma-Aldrich, St. Louis, MO, USA) </w:t>
      </w:r>
      <w:r w:rsidR="00DA0735" w:rsidRPr="0042483B">
        <w:rPr>
          <w:rFonts w:ascii="Times New Roman" w:hAnsi="Times New Roman"/>
          <w:color w:val="000000" w:themeColor="text1"/>
          <w:highlight w:val="yellow"/>
        </w:rPr>
        <w:t xml:space="preserve">was </w:t>
      </w:r>
      <w:r w:rsidR="00320B32" w:rsidRPr="0042483B">
        <w:rPr>
          <w:rFonts w:ascii="Times New Roman" w:hAnsi="Times New Roman"/>
          <w:color w:val="000000" w:themeColor="text1"/>
          <w:highlight w:val="yellow"/>
        </w:rPr>
        <w:t>firstly dissolved in methanol (</w:t>
      </w:r>
      <w:r w:rsidR="0042483B" w:rsidRPr="0042483B">
        <w:rPr>
          <w:rFonts w:ascii="Times New Roman" w:hAnsi="Times New Roman"/>
          <w:color w:val="000000" w:themeColor="text1"/>
          <w:highlight w:val="yellow"/>
        </w:rPr>
        <w:t>Index-No</w:t>
      </w:r>
      <w:r w:rsidR="00320B32" w:rsidRPr="0042483B">
        <w:rPr>
          <w:rFonts w:ascii="Times New Roman" w:hAnsi="Times New Roman"/>
          <w:color w:val="000000" w:themeColor="text1"/>
          <w:highlight w:val="yellow"/>
        </w:rPr>
        <w:t xml:space="preserve"> 603-001-00-X; purity &gt; 99,9</w:t>
      </w:r>
      <w:r w:rsidR="0042483B" w:rsidRPr="0042483B">
        <w:rPr>
          <w:rFonts w:ascii="Times New Roman" w:hAnsi="Times New Roman"/>
          <w:color w:val="000000" w:themeColor="text1"/>
          <w:highlight w:val="yellow"/>
        </w:rPr>
        <w:t xml:space="preserve">%; Merck, Darmstadt, German), then </w:t>
      </w:r>
      <w:r w:rsidR="0042483B" w:rsidRPr="0042483B">
        <w:rPr>
          <w:rFonts w:ascii="Times New Roman" w:hAnsi="Times New Roman"/>
          <w:bCs/>
          <w:color w:val="000000" w:themeColor="text1"/>
          <w:highlight w:val="yellow"/>
        </w:rPr>
        <w:t>a</w:t>
      </w:r>
      <w:r w:rsidR="00320B32" w:rsidRPr="0042483B">
        <w:rPr>
          <w:rFonts w:ascii="Times New Roman" w:hAnsi="Times New Roman"/>
          <w:bCs/>
          <w:color w:val="000000" w:themeColor="text1"/>
          <w:highlight w:val="yellow"/>
        </w:rPr>
        <w:t xml:space="preserve"> stock solution </w:t>
      </w:r>
      <w:r w:rsidR="00320B32" w:rsidRPr="00EA4AA4">
        <w:rPr>
          <w:rFonts w:ascii="Times New Roman" w:hAnsi="Times New Roman"/>
          <w:bCs/>
          <w:color w:val="000000" w:themeColor="text1"/>
          <w:highlight w:val="yellow"/>
        </w:rPr>
        <w:t xml:space="preserve">containing </w:t>
      </w:r>
      <w:r w:rsidR="00320B32" w:rsidRPr="00EA4AA4">
        <w:rPr>
          <w:rFonts w:ascii="Times New Roman" w:hAnsi="Times New Roman"/>
          <w:color w:val="000000" w:themeColor="text1"/>
          <w:highlight w:val="yellow"/>
        </w:rPr>
        <w:t xml:space="preserve">100 </w:t>
      </w:r>
      <w:proofErr w:type="gramStart"/>
      <w:r w:rsidR="00320B32" w:rsidRPr="00EA4AA4">
        <w:rPr>
          <w:rFonts w:ascii="Times New Roman" w:hAnsi="Times New Roman"/>
          <w:color w:val="000000" w:themeColor="text1"/>
          <w:highlight w:val="yellow"/>
        </w:rPr>
        <w:t>mg.L</w:t>
      </w:r>
      <w:proofErr w:type="gramEnd"/>
      <w:r w:rsidR="00320B32" w:rsidRPr="00EA4AA4">
        <w:rPr>
          <w:rFonts w:ascii="Times New Roman" w:hAnsi="Times New Roman"/>
          <w:color w:val="000000" w:themeColor="text1"/>
          <w:highlight w:val="yellow"/>
          <w:vertAlign w:val="superscript"/>
        </w:rPr>
        <w:t>-1</w:t>
      </w:r>
      <w:r w:rsidR="0042483B" w:rsidRPr="00EA4AA4">
        <w:rPr>
          <w:rFonts w:ascii="Times New Roman" w:hAnsi="Times New Roman"/>
          <w:bCs/>
          <w:color w:val="000000" w:themeColor="text1"/>
          <w:highlight w:val="yellow"/>
        </w:rPr>
        <w:t xml:space="preserve"> was</w:t>
      </w:r>
      <w:r w:rsidR="00320B32" w:rsidRPr="00EA4AA4">
        <w:rPr>
          <w:rFonts w:ascii="Times New Roman" w:hAnsi="Times New Roman"/>
          <w:bCs/>
          <w:color w:val="000000" w:themeColor="text1"/>
          <w:highlight w:val="yellow"/>
        </w:rPr>
        <w:t xml:space="preserve"> </w:t>
      </w:r>
      <w:r w:rsidR="00DA0735" w:rsidRPr="00EA4AA4">
        <w:rPr>
          <w:rFonts w:ascii="Times New Roman" w:hAnsi="Times New Roman"/>
          <w:color w:val="000000" w:themeColor="text1"/>
          <w:highlight w:val="yellow"/>
        </w:rPr>
        <w:t>prepa</w:t>
      </w:r>
      <w:r w:rsidR="004D5CAC" w:rsidRPr="00EA4AA4">
        <w:rPr>
          <w:rFonts w:ascii="Times New Roman" w:hAnsi="Times New Roman"/>
          <w:color w:val="000000" w:themeColor="text1"/>
          <w:highlight w:val="yellow"/>
        </w:rPr>
        <w:t xml:space="preserve">red </w:t>
      </w:r>
      <w:r w:rsidR="0042483B" w:rsidRPr="00EA4AA4">
        <w:rPr>
          <w:rFonts w:ascii="Times New Roman" w:hAnsi="Times New Roman"/>
          <w:color w:val="000000" w:themeColor="text1"/>
          <w:highlight w:val="yellow"/>
        </w:rPr>
        <w:t xml:space="preserve">in water </w:t>
      </w:r>
      <w:r w:rsidR="004D5CAC" w:rsidRPr="00EA4AA4">
        <w:rPr>
          <w:rFonts w:ascii="Times New Roman" w:hAnsi="Times New Roman"/>
          <w:color w:val="000000" w:themeColor="text1"/>
          <w:highlight w:val="yellow"/>
        </w:rPr>
        <w:t>under constant agitation</w:t>
      </w:r>
      <w:r w:rsidR="00EA4AA4" w:rsidRPr="00EA4AA4">
        <w:rPr>
          <w:rFonts w:ascii="Times New Roman" w:hAnsi="Times New Roman"/>
          <w:color w:val="000000" w:themeColor="text1"/>
          <w:highlight w:val="yellow"/>
        </w:rPr>
        <w:t xml:space="preserve"> and storage in refrigerator at 4</w:t>
      </w:r>
      <w:r w:rsidR="00EA4AA4" w:rsidRPr="00EA4AA4">
        <w:rPr>
          <w:rFonts w:ascii="Times New Roman" w:hAnsi="Times New Roman"/>
          <w:color w:val="000000" w:themeColor="text1"/>
          <w:highlight w:val="yellow"/>
          <w:vertAlign w:val="superscript"/>
        </w:rPr>
        <w:t>o</w:t>
      </w:r>
      <w:r w:rsidR="00EA4AA4" w:rsidRPr="00EA4AA4">
        <w:rPr>
          <w:rFonts w:ascii="Times New Roman" w:hAnsi="Times New Roman"/>
          <w:color w:val="000000" w:themeColor="text1"/>
          <w:highlight w:val="yellow"/>
        </w:rPr>
        <w:t>C</w:t>
      </w:r>
      <w:r w:rsidR="004D5CAC" w:rsidRPr="00EA4AA4">
        <w:rPr>
          <w:rFonts w:ascii="Times New Roman" w:hAnsi="Times New Roman"/>
          <w:color w:val="000000" w:themeColor="text1"/>
          <w:highlight w:val="yellow"/>
        </w:rPr>
        <w:t>.</w:t>
      </w:r>
      <w:r w:rsidR="004D5CAC" w:rsidRPr="00AF49C2">
        <w:rPr>
          <w:rFonts w:ascii="Times New Roman" w:hAnsi="Times New Roman"/>
          <w:color w:val="000000" w:themeColor="text1"/>
        </w:rPr>
        <w:t xml:space="preserve"> Working solutions were obtained by diluting an aliquot of the stock solution with an appropriate volume of water and adjusting the pH with </w:t>
      </w:r>
      <w:r w:rsidR="006C6331" w:rsidRPr="00AF49C2">
        <w:rPr>
          <w:rFonts w:ascii="Times New Roman" w:hAnsi="Times New Roman"/>
          <w:color w:val="000000" w:themeColor="text1"/>
        </w:rPr>
        <w:t>1</w:t>
      </w:r>
      <w:r w:rsidR="004D5CAC" w:rsidRPr="00AF49C2">
        <w:rPr>
          <w:rFonts w:ascii="Times New Roman" w:hAnsi="Times New Roman"/>
          <w:color w:val="000000" w:themeColor="text1"/>
        </w:rPr>
        <w:t xml:space="preserve">M </w:t>
      </w:r>
      <w:proofErr w:type="spellStart"/>
      <w:r w:rsidR="004D5CAC" w:rsidRPr="00AF49C2">
        <w:rPr>
          <w:rFonts w:ascii="Times New Roman" w:hAnsi="Times New Roman"/>
          <w:color w:val="000000" w:themeColor="text1"/>
        </w:rPr>
        <w:t>HCl</w:t>
      </w:r>
      <w:proofErr w:type="spellEnd"/>
      <w:r w:rsidR="004D5CAC" w:rsidRPr="00AF49C2">
        <w:rPr>
          <w:rFonts w:ascii="Times New Roman" w:hAnsi="Times New Roman"/>
          <w:color w:val="000000" w:themeColor="text1"/>
        </w:rPr>
        <w:t xml:space="preserve"> or 1M </w:t>
      </w:r>
      <w:proofErr w:type="spellStart"/>
      <w:r w:rsidR="004D5CAC" w:rsidRPr="00AF49C2">
        <w:rPr>
          <w:rFonts w:ascii="Times New Roman" w:hAnsi="Times New Roman"/>
          <w:color w:val="000000" w:themeColor="text1"/>
        </w:rPr>
        <w:t>NaOH</w:t>
      </w:r>
      <w:proofErr w:type="spellEnd"/>
      <w:r w:rsidR="004D5CAC" w:rsidRPr="00AF49C2">
        <w:rPr>
          <w:rFonts w:ascii="Times New Roman" w:hAnsi="Times New Roman"/>
          <w:color w:val="000000" w:themeColor="text1"/>
        </w:rPr>
        <w:t xml:space="preserve"> as required. </w:t>
      </w:r>
      <w:r w:rsidR="00E54AD3" w:rsidRPr="00AF49C2">
        <w:rPr>
          <w:rFonts w:ascii="Times New Roman" w:hAnsi="Times New Roman"/>
          <w:color w:val="000000" w:themeColor="text1"/>
        </w:rPr>
        <w:t>TiO</w:t>
      </w:r>
      <w:r w:rsidR="00E54AD3" w:rsidRPr="00AF49C2">
        <w:rPr>
          <w:rFonts w:ascii="Times New Roman" w:hAnsi="Times New Roman"/>
          <w:color w:val="000000" w:themeColor="text1"/>
          <w:vertAlign w:val="subscript"/>
        </w:rPr>
        <w:t>2</w:t>
      </w:r>
      <w:r w:rsidR="00DA0735" w:rsidRPr="00AF49C2">
        <w:rPr>
          <w:rFonts w:ascii="Times New Roman" w:hAnsi="Times New Roman"/>
          <w:color w:val="000000" w:themeColor="text1"/>
        </w:rPr>
        <w:t xml:space="preserve"> (</w:t>
      </w:r>
      <w:r w:rsidR="008C6BEA" w:rsidRPr="00AF49C2">
        <w:rPr>
          <w:rFonts w:ascii="Times New Roman" w:hAnsi="Times New Roman"/>
          <w:color w:val="000000" w:themeColor="text1"/>
        </w:rPr>
        <w:t>98.</w:t>
      </w:r>
      <w:r w:rsidR="00E54AD3" w:rsidRPr="00AF49C2">
        <w:rPr>
          <w:rFonts w:ascii="Times New Roman" w:hAnsi="Times New Roman"/>
          <w:color w:val="000000" w:themeColor="text1"/>
        </w:rPr>
        <w:t>5%</w:t>
      </w:r>
      <w:r w:rsidR="00DA0735" w:rsidRPr="00AF49C2">
        <w:rPr>
          <w:rFonts w:ascii="Times New Roman" w:hAnsi="Times New Roman"/>
          <w:color w:val="000000" w:themeColor="text1"/>
        </w:rPr>
        <w:t xml:space="preserve"> purity</w:t>
      </w:r>
      <w:r w:rsidR="00E54AD3" w:rsidRPr="00AF49C2">
        <w:rPr>
          <w:rFonts w:ascii="Times New Roman" w:hAnsi="Times New Roman"/>
          <w:color w:val="000000" w:themeColor="text1"/>
        </w:rPr>
        <w:t xml:space="preserve">; </w:t>
      </w:r>
      <w:r w:rsidR="00DA0735" w:rsidRPr="00AF49C2">
        <w:rPr>
          <w:rFonts w:ascii="Times New Roman" w:hAnsi="Times New Roman"/>
          <w:color w:val="000000" w:themeColor="text1"/>
        </w:rPr>
        <w:t>0.</w:t>
      </w:r>
      <w:r w:rsidR="00E54AD3" w:rsidRPr="00AF49C2">
        <w:rPr>
          <w:rFonts w:ascii="Times New Roman" w:hAnsi="Times New Roman"/>
          <w:color w:val="000000" w:themeColor="text1"/>
        </w:rPr>
        <w:t>5%</w:t>
      </w:r>
      <w:r w:rsidR="00DA0735" w:rsidRPr="00AF49C2">
        <w:rPr>
          <w:rFonts w:ascii="Times New Roman" w:hAnsi="Times New Roman"/>
          <w:color w:val="000000" w:themeColor="text1"/>
        </w:rPr>
        <w:t xml:space="preserve"> loss on drying</w:t>
      </w:r>
      <w:r w:rsidR="00C521B0" w:rsidRPr="00AF49C2">
        <w:rPr>
          <w:rFonts w:ascii="Times New Roman" w:hAnsi="Times New Roman"/>
          <w:color w:val="000000" w:themeColor="text1"/>
        </w:rPr>
        <w:t xml:space="preserve">; </w:t>
      </w:r>
      <w:proofErr w:type="spellStart"/>
      <w:r w:rsidR="00C521B0" w:rsidRPr="00AF49C2">
        <w:rPr>
          <w:rFonts w:ascii="Times New Roman" w:hAnsi="Times New Roman"/>
          <w:color w:val="000000" w:themeColor="text1"/>
        </w:rPr>
        <w:t>Labsynth</w:t>
      </w:r>
      <w:proofErr w:type="spellEnd"/>
      <w:r w:rsidR="00C521B0" w:rsidRPr="00AF49C2">
        <w:rPr>
          <w:rFonts w:ascii="Times New Roman" w:hAnsi="Times New Roman"/>
          <w:color w:val="000000" w:themeColor="text1"/>
        </w:rPr>
        <w:t xml:space="preserve">, </w:t>
      </w:r>
      <w:proofErr w:type="spellStart"/>
      <w:r w:rsidR="00C521B0" w:rsidRPr="00AF49C2">
        <w:rPr>
          <w:rFonts w:ascii="Times New Roman" w:hAnsi="Times New Roman"/>
          <w:color w:val="000000" w:themeColor="text1"/>
        </w:rPr>
        <w:t>Diadema</w:t>
      </w:r>
      <w:proofErr w:type="spellEnd"/>
      <w:r w:rsidR="00C521B0" w:rsidRPr="00AF49C2">
        <w:rPr>
          <w:rFonts w:ascii="Times New Roman" w:hAnsi="Times New Roman"/>
          <w:color w:val="000000" w:themeColor="text1"/>
        </w:rPr>
        <w:t>, SP, Brazil</w:t>
      </w:r>
      <w:r w:rsidR="00537F24" w:rsidRPr="00AF49C2">
        <w:rPr>
          <w:rFonts w:ascii="Times New Roman" w:hAnsi="Times New Roman"/>
          <w:color w:val="000000" w:themeColor="text1"/>
        </w:rPr>
        <w:t>) was used as catalyst</w:t>
      </w:r>
      <w:r w:rsidR="009D3D21" w:rsidRPr="00AF49C2">
        <w:rPr>
          <w:rFonts w:ascii="Times New Roman" w:hAnsi="Times New Roman"/>
          <w:color w:val="000000" w:themeColor="text1"/>
        </w:rPr>
        <w:t>.</w:t>
      </w:r>
    </w:p>
    <w:p w14:paraId="0ACA2845" w14:textId="77777777" w:rsidR="00C521B0" w:rsidRPr="00AF49C2" w:rsidRDefault="00C521B0" w:rsidP="00AF49C2">
      <w:pPr>
        <w:spacing w:before="0"/>
        <w:ind w:right="-8"/>
        <w:rPr>
          <w:rFonts w:ascii="Times New Roman" w:hAnsi="Times New Roman"/>
          <w:i/>
          <w:color w:val="000000" w:themeColor="text1"/>
        </w:rPr>
      </w:pPr>
    </w:p>
    <w:p w14:paraId="0877849C" w14:textId="77777777" w:rsidR="00C66812" w:rsidRPr="00AF49C2" w:rsidRDefault="00C66812" w:rsidP="00AF49C2">
      <w:pPr>
        <w:spacing w:before="0"/>
        <w:ind w:right="-8"/>
        <w:rPr>
          <w:rFonts w:ascii="Times New Roman" w:hAnsi="Times New Roman"/>
          <w:color w:val="000000" w:themeColor="text1"/>
        </w:rPr>
      </w:pPr>
      <w:proofErr w:type="spellStart"/>
      <w:r w:rsidRPr="00AF49C2">
        <w:rPr>
          <w:rFonts w:ascii="Times New Roman" w:hAnsi="Times New Roman"/>
          <w:i/>
          <w:color w:val="000000" w:themeColor="text1"/>
        </w:rPr>
        <w:t>Photocatalytic</w:t>
      </w:r>
      <w:proofErr w:type="spellEnd"/>
      <w:r w:rsidRPr="00AF49C2">
        <w:rPr>
          <w:rFonts w:ascii="Times New Roman" w:hAnsi="Times New Roman"/>
          <w:i/>
          <w:color w:val="000000" w:themeColor="text1"/>
        </w:rPr>
        <w:t xml:space="preserve"> reactor. </w:t>
      </w:r>
      <w:r w:rsidRPr="00AF49C2">
        <w:rPr>
          <w:rFonts w:ascii="Times New Roman" w:hAnsi="Times New Roman"/>
          <w:color w:val="000000" w:themeColor="text1"/>
        </w:rPr>
        <w:t xml:space="preserve">The reactor </w:t>
      </w:r>
      <w:r w:rsidR="00ED549A" w:rsidRPr="00AF49C2">
        <w:rPr>
          <w:rFonts w:ascii="Times New Roman" w:hAnsi="Times New Roman"/>
          <w:color w:val="000000" w:themeColor="text1"/>
        </w:rPr>
        <w:t>comprised</w:t>
      </w:r>
      <w:r w:rsidRPr="00AF49C2">
        <w:rPr>
          <w:rFonts w:ascii="Times New Roman" w:hAnsi="Times New Roman"/>
          <w:color w:val="000000" w:themeColor="text1"/>
        </w:rPr>
        <w:t xml:space="preserve"> a wooden chamber (1 m long x 0.60 m wide x 0.65 m high) equipped with eight UV lamps (254 nm wave length; 15 W) and an orbital shaker (Orbital TE 141, </w:t>
      </w:r>
      <w:proofErr w:type="spellStart"/>
      <w:r w:rsidRPr="00AF49C2">
        <w:rPr>
          <w:rFonts w:ascii="Times New Roman" w:hAnsi="Times New Roman"/>
          <w:color w:val="000000" w:themeColor="text1"/>
        </w:rPr>
        <w:t>Tecnal</w:t>
      </w:r>
      <w:proofErr w:type="spellEnd"/>
      <w:r w:rsidRPr="00AF49C2">
        <w:rPr>
          <w:rFonts w:ascii="Times New Roman" w:hAnsi="Times New Roman"/>
          <w:color w:val="000000" w:themeColor="text1"/>
        </w:rPr>
        <w:t>) with capacity</w:t>
      </w:r>
      <w:r w:rsidR="00C521B0" w:rsidRPr="00AF49C2">
        <w:rPr>
          <w:rFonts w:ascii="Times New Roman" w:hAnsi="Times New Roman"/>
          <w:color w:val="000000" w:themeColor="text1"/>
        </w:rPr>
        <w:t xml:space="preserve"> for</w:t>
      </w:r>
      <w:r w:rsidRPr="00AF49C2">
        <w:rPr>
          <w:rFonts w:ascii="Times New Roman" w:hAnsi="Times New Roman"/>
          <w:color w:val="000000" w:themeColor="text1"/>
        </w:rPr>
        <w:t xml:space="preserve"> 12 x 100 mL Erlenmeyer flasks. The distance between the surface of the solutions and the lamps was 0.25 m, and the total light intensity was 7.46 mW.cm</w:t>
      </w:r>
      <w:r w:rsidRPr="00AF49C2">
        <w:rPr>
          <w:rFonts w:ascii="Times New Roman" w:hAnsi="Times New Roman"/>
          <w:color w:val="000000" w:themeColor="text1"/>
          <w:vertAlign w:val="superscript"/>
        </w:rPr>
        <w:t>-2</w:t>
      </w:r>
    </w:p>
    <w:p w14:paraId="6C270838" w14:textId="77777777" w:rsidR="00C521B0" w:rsidRDefault="00C521B0" w:rsidP="00AF49C2">
      <w:pPr>
        <w:spacing w:before="0"/>
        <w:ind w:right="-8"/>
        <w:rPr>
          <w:rFonts w:ascii="Times New Roman" w:hAnsi="Times New Roman"/>
          <w:i/>
          <w:color w:val="000000" w:themeColor="text1"/>
        </w:rPr>
      </w:pPr>
    </w:p>
    <w:p w14:paraId="1F034C4A" w14:textId="77777777" w:rsidR="008809CF" w:rsidRDefault="008809CF" w:rsidP="00AF49C2">
      <w:pPr>
        <w:spacing w:before="0"/>
        <w:ind w:right="-8"/>
        <w:rPr>
          <w:rFonts w:ascii="Times New Roman" w:hAnsi="Times New Roman"/>
          <w:i/>
          <w:color w:val="000000" w:themeColor="text1"/>
        </w:rPr>
      </w:pPr>
    </w:p>
    <w:p w14:paraId="5718477B" w14:textId="77777777" w:rsidR="007F429A" w:rsidRPr="00AF49C2" w:rsidRDefault="007F429A" w:rsidP="00AF49C2">
      <w:pPr>
        <w:spacing w:before="0"/>
        <w:ind w:right="-8"/>
        <w:rPr>
          <w:rFonts w:ascii="Times New Roman" w:hAnsi="Times New Roman"/>
          <w:i/>
          <w:color w:val="000000" w:themeColor="text1"/>
        </w:rPr>
      </w:pPr>
    </w:p>
    <w:p w14:paraId="30734B59" w14:textId="1DB0FE09" w:rsidR="000D1ECC" w:rsidRPr="00AF49C2" w:rsidRDefault="00AF307E" w:rsidP="00AF49C2">
      <w:pPr>
        <w:spacing w:before="0"/>
        <w:ind w:right="-8"/>
        <w:rPr>
          <w:rFonts w:ascii="Times New Roman" w:hAnsi="Times New Roman"/>
          <w:color w:val="000000" w:themeColor="text1"/>
        </w:rPr>
      </w:pPr>
      <w:r w:rsidRPr="00AF49C2">
        <w:rPr>
          <w:rFonts w:ascii="Times New Roman" w:hAnsi="Times New Roman"/>
          <w:i/>
          <w:color w:val="000000" w:themeColor="text1"/>
        </w:rPr>
        <w:t>Experiment I</w:t>
      </w:r>
      <w:r w:rsidR="001E421F" w:rsidRPr="00AF49C2">
        <w:rPr>
          <w:rFonts w:ascii="Times New Roman" w:hAnsi="Times New Roman"/>
          <w:i/>
          <w:color w:val="000000" w:themeColor="text1"/>
        </w:rPr>
        <w:t>- Operat</w:t>
      </w:r>
      <w:r w:rsidR="00C521B0" w:rsidRPr="00AF49C2">
        <w:rPr>
          <w:rFonts w:ascii="Times New Roman" w:hAnsi="Times New Roman"/>
          <w:i/>
          <w:color w:val="000000" w:themeColor="text1"/>
        </w:rPr>
        <w:t>ing</w:t>
      </w:r>
      <w:r w:rsidR="001E421F" w:rsidRPr="00AF49C2">
        <w:rPr>
          <w:rFonts w:ascii="Times New Roman" w:hAnsi="Times New Roman"/>
          <w:i/>
          <w:color w:val="000000" w:themeColor="text1"/>
        </w:rPr>
        <w:t xml:space="preserve"> </w:t>
      </w:r>
      <w:proofErr w:type="spellStart"/>
      <w:r w:rsidR="001E421F" w:rsidRPr="00AF49C2">
        <w:rPr>
          <w:rFonts w:ascii="Times New Roman" w:hAnsi="Times New Roman"/>
          <w:i/>
          <w:color w:val="000000" w:themeColor="text1"/>
        </w:rPr>
        <w:t>conditions.</w:t>
      </w:r>
      <w:r w:rsidR="00C66812" w:rsidRPr="00AF49C2">
        <w:rPr>
          <w:rFonts w:ascii="Times New Roman" w:hAnsi="Times New Roman"/>
          <w:color w:val="000000" w:themeColor="text1"/>
        </w:rPr>
        <w:t>In</w:t>
      </w:r>
      <w:proofErr w:type="spellEnd"/>
      <w:r w:rsidR="00C66812" w:rsidRPr="00AF49C2">
        <w:rPr>
          <w:rFonts w:ascii="Times New Roman" w:hAnsi="Times New Roman"/>
          <w:color w:val="000000" w:themeColor="text1"/>
        </w:rPr>
        <w:t xml:space="preserve"> order </w:t>
      </w:r>
      <w:r w:rsidR="001E421F" w:rsidRPr="00AF49C2">
        <w:rPr>
          <w:rFonts w:ascii="Times New Roman" w:hAnsi="Times New Roman"/>
          <w:color w:val="000000" w:themeColor="text1"/>
        </w:rPr>
        <w:t xml:space="preserve">to </w:t>
      </w:r>
      <w:r w:rsidR="00C66812" w:rsidRPr="00AF49C2">
        <w:rPr>
          <w:rFonts w:ascii="Times New Roman" w:hAnsi="Times New Roman"/>
          <w:color w:val="000000" w:themeColor="text1"/>
        </w:rPr>
        <w:t xml:space="preserve">establish </w:t>
      </w:r>
      <w:proofErr w:type="spellStart"/>
      <w:r w:rsidR="00C66812" w:rsidRPr="00AF49C2">
        <w:rPr>
          <w:rFonts w:ascii="Times New Roman" w:hAnsi="Times New Roman"/>
          <w:color w:val="000000" w:themeColor="text1"/>
        </w:rPr>
        <w:t>appropriate</w:t>
      </w:r>
      <w:r w:rsidR="00537F24" w:rsidRPr="00AF49C2">
        <w:rPr>
          <w:rFonts w:ascii="Times New Roman" w:hAnsi="Times New Roman"/>
          <w:color w:val="000000" w:themeColor="text1"/>
        </w:rPr>
        <w:t>operati</w:t>
      </w:r>
      <w:r w:rsidR="00C521B0" w:rsidRPr="00AF49C2">
        <w:rPr>
          <w:rFonts w:ascii="Times New Roman" w:hAnsi="Times New Roman"/>
          <w:color w:val="000000" w:themeColor="text1"/>
        </w:rPr>
        <w:t>ng</w:t>
      </w:r>
      <w:proofErr w:type="spellEnd"/>
      <w:r w:rsidR="00C521B0" w:rsidRPr="00AF49C2">
        <w:rPr>
          <w:rFonts w:ascii="Times New Roman" w:hAnsi="Times New Roman"/>
          <w:color w:val="000000" w:themeColor="text1"/>
        </w:rPr>
        <w:t xml:space="preserve"> </w:t>
      </w:r>
      <w:proofErr w:type="spellStart"/>
      <w:r w:rsidRPr="00AF49C2">
        <w:rPr>
          <w:rFonts w:ascii="Times New Roman" w:hAnsi="Times New Roman"/>
          <w:color w:val="000000" w:themeColor="text1"/>
        </w:rPr>
        <w:t>conditionsfor</w:t>
      </w:r>
      <w:proofErr w:type="spellEnd"/>
      <w:r w:rsidR="00537F24" w:rsidRPr="00AF49C2">
        <w:rPr>
          <w:rFonts w:ascii="Times New Roman" w:hAnsi="Times New Roman"/>
          <w:color w:val="000000" w:themeColor="text1"/>
        </w:rPr>
        <w:t xml:space="preserve"> the degradation of </w:t>
      </w:r>
      <w:r w:rsidR="00537F24" w:rsidRPr="00AF49C2">
        <w:rPr>
          <w:rFonts w:ascii="Times New Roman" w:hAnsi="Times New Roman"/>
          <w:color w:val="000000" w:themeColor="text1"/>
          <w:lang w:eastAsia="pt-BR"/>
        </w:rPr>
        <w:t>17α-</w:t>
      </w:r>
      <w:proofErr w:type="spellStart"/>
      <w:r w:rsidR="00537F24" w:rsidRPr="00AF49C2">
        <w:rPr>
          <w:rFonts w:ascii="Times New Roman" w:hAnsi="Times New Roman"/>
          <w:color w:val="000000" w:themeColor="text1"/>
          <w:lang w:eastAsia="pt-BR"/>
        </w:rPr>
        <w:t>ethynylestradiol</w:t>
      </w:r>
      <w:proofErr w:type="spellEnd"/>
      <w:r w:rsidR="00C66812" w:rsidRPr="00AF49C2">
        <w:rPr>
          <w:rFonts w:ascii="Times New Roman" w:hAnsi="Times New Roman"/>
          <w:color w:val="000000" w:themeColor="text1"/>
          <w:lang w:eastAsia="pt-BR"/>
        </w:rPr>
        <w:t xml:space="preserve">, </w:t>
      </w:r>
      <w:r w:rsidR="00ED549A" w:rsidRPr="00AF49C2">
        <w:rPr>
          <w:rFonts w:ascii="Times New Roman" w:hAnsi="Times New Roman"/>
          <w:color w:val="000000" w:themeColor="text1"/>
          <w:lang w:eastAsia="pt-BR"/>
        </w:rPr>
        <w:t>assays</w:t>
      </w:r>
      <w:r w:rsidR="00C66812" w:rsidRPr="00AF49C2">
        <w:rPr>
          <w:rFonts w:ascii="Times New Roman" w:hAnsi="Times New Roman"/>
          <w:color w:val="000000" w:themeColor="text1"/>
          <w:lang w:eastAsia="pt-BR"/>
        </w:rPr>
        <w:t xml:space="preserve"> were conducted </w:t>
      </w:r>
      <w:r w:rsidR="00ED549A" w:rsidRPr="00AF49C2">
        <w:rPr>
          <w:rFonts w:ascii="Times New Roman" w:hAnsi="Times New Roman"/>
          <w:color w:val="000000" w:themeColor="text1"/>
          <w:lang w:eastAsia="pt-BR"/>
        </w:rPr>
        <w:t xml:space="preserve">according to a </w:t>
      </w:r>
      <w:r w:rsidR="00ED549A" w:rsidRPr="00AF49C2">
        <w:rPr>
          <w:rFonts w:ascii="Times New Roman" w:hAnsi="Times New Roman"/>
          <w:color w:val="000000" w:themeColor="text1"/>
        </w:rPr>
        <w:t>2</w:t>
      </w:r>
      <w:r w:rsidR="00ED549A" w:rsidRPr="00AF49C2">
        <w:rPr>
          <w:rFonts w:ascii="Times New Roman" w:hAnsi="Times New Roman"/>
          <w:color w:val="000000" w:themeColor="text1"/>
          <w:vertAlign w:val="superscript"/>
        </w:rPr>
        <w:t xml:space="preserve">3 </w:t>
      </w:r>
      <w:r w:rsidR="00ED549A" w:rsidRPr="00AF49C2">
        <w:rPr>
          <w:rFonts w:ascii="Times New Roman" w:hAnsi="Times New Roman"/>
          <w:color w:val="000000" w:themeColor="text1"/>
        </w:rPr>
        <w:t xml:space="preserve">factorial </w:t>
      </w:r>
      <w:proofErr w:type="spellStart"/>
      <w:r w:rsidR="00ED549A" w:rsidRPr="00AF49C2">
        <w:rPr>
          <w:rFonts w:ascii="Times New Roman" w:hAnsi="Times New Roman"/>
          <w:color w:val="000000" w:themeColor="text1"/>
        </w:rPr>
        <w:t>design</w:t>
      </w:r>
      <w:r w:rsidR="007E1064" w:rsidRPr="00AF49C2">
        <w:rPr>
          <w:rFonts w:ascii="Times New Roman" w:hAnsi="Times New Roman"/>
          <w:color w:val="000000" w:themeColor="text1"/>
        </w:rPr>
        <w:t>using</w:t>
      </w:r>
      <w:r w:rsidR="00C80EC2" w:rsidRPr="00AF49C2">
        <w:rPr>
          <w:rFonts w:ascii="Times New Roman" w:hAnsi="Times New Roman"/>
          <w:color w:val="000000" w:themeColor="text1"/>
        </w:rPr>
        <w:t>the</w:t>
      </w:r>
      <w:proofErr w:type="spellEnd"/>
      <w:r w:rsidR="00C80EC2" w:rsidRPr="00AF49C2">
        <w:rPr>
          <w:rFonts w:ascii="Times New Roman" w:hAnsi="Times New Roman"/>
          <w:color w:val="000000" w:themeColor="text1"/>
        </w:rPr>
        <w:t xml:space="preserve"> conditions</w:t>
      </w:r>
      <w:r w:rsidR="000D1ECC" w:rsidRPr="00AF49C2">
        <w:rPr>
          <w:rFonts w:ascii="Times New Roman" w:hAnsi="Times New Roman"/>
          <w:color w:val="000000" w:themeColor="text1"/>
        </w:rPr>
        <w:t xml:space="preserve"> shown in Table 1. </w:t>
      </w:r>
      <w:r w:rsidR="000D1ECC" w:rsidRPr="00AF49C2">
        <w:rPr>
          <w:rFonts w:ascii="Times New Roman" w:hAnsi="Times New Roman"/>
          <w:color w:val="000000" w:themeColor="text1"/>
          <w:lang w:eastAsia="pt-BR"/>
        </w:rPr>
        <w:t>Each assay was conducted in triplicate</w:t>
      </w:r>
      <w:r w:rsidR="000D1ECC" w:rsidRPr="00AF49C2">
        <w:rPr>
          <w:rFonts w:ascii="Times New Roman" w:hAnsi="Times New Roman"/>
          <w:color w:val="000000" w:themeColor="text1"/>
        </w:rPr>
        <w:t xml:space="preserve"> to give a total of 24 assays. Flasks containing the assay solutions (100 mL) were placed inside the HPC reactor, the catalyst</w:t>
      </w:r>
      <w:r w:rsidR="00C521B0" w:rsidRPr="00AF49C2">
        <w:rPr>
          <w:rFonts w:ascii="Times New Roman" w:hAnsi="Times New Roman"/>
          <w:color w:val="000000" w:themeColor="text1"/>
        </w:rPr>
        <w:t xml:space="preserve"> was</w:t>
      </w:r>
      <w:r w:rsidR="000D1ECC" w:rsidRPr="00AF49C2">
        <w:rPr>
          <w:rFonts w:ascii="Times New Roman" w:hAnsi="Times New Roman"/>
          <w:color w:val="000000" w:themeColor="text1"/>
        </w:rPr>
        <w:t xml:space="preserve"> added in the absence of UV light, and the reaction mixtures were agitated for a few minutes. The UV lamps were then switched on and the residence time set to 240 min. In order to determine the percentage of substrate degraded, samples of the </w:t>
      </w:r>
      <w:r w:rsidR="00C521B0" w:rsidRPr="00AF49C2">
        <w:rPr>
          <w:rFonts w:ascii="Times New Roman" w:hAnsi="Times New Roman"/>
          <w:color w:val="000000" w:themeColor="text1"/>
        </w:rPr>
        <w:t>reaction</w:t>
      </w:r>
      <w:r w:rsidR="000D1ECC" w:rsidRPr="00AF49C2">
        <w:rPr>
          <w:rFonts w:ascii="Times New Roman" w:hAnsi="Times New Roman"/>
          <w:color w:val="000000" w:themeColor="text1"/>
        </w:rPr>
        <w:t xml:space="preserve"> suspensions were removed at 0 min (T</w:t>
      </w:r>
      <w:r w:rsidR="000D1ECC" w:rsidRPr="00AF49C2">
        <w:rPr>
          <w:rFonts w:ascii="Times New Roman" w:hAnsi="Times New Roman"/>
          <w:color w:val="000000" w:themeColor="text1"/>
          <w:vertAlign w:val="subscript"/>
        </w:rPr>
        <w:t>0</w:t>
      </w:r>
      <w:r w:rsidR="000D1ECC" w:rsidRPr="00AF49C2">
        <w:rPr>
          <w:rFonts w:ascii="Times New Roman" w:hAnsi="Times New Roman"/>
          <w:color w:val="000000" w:themeColor="text1"/>
        </w:rPr>
        <w:t>) and 240 min (T</w:t>
      </w:r>
      <w:r w:rsidR="000D1ECC" w:rsidRPr="00AF49C2">
        <w:rPr>
          <w:rFonts w:ascii="Times New Roman" w:hAnsi="Times New Roman"/>
          <w:color w:val="000000" w:themeColor="text1"/>
          <w:vertAlign w:val="subscript"/>
        </w:rPr>
        <w:t>240</w:t>
      </w:r>
      <w:r w:rsidR="000D1ECC" w:rsidRPr="00AF49C2">
        <w:rPr>
          <w:rFonts w:ascii="Times New Roman" w:hAnsi="Times New Roman"/>
          <w:color w:val="000000" w:themeColor="text1"/>
        </w:rPr>
        <w:t xml:space="preserve">), </w:t>
      </w:r>
      <w:r w:rsidR="000D1ECC" w:rsidRPr="00DA1E27">
        <w:rPr>
          <w:rFonts w:ascii="Times New Roman" w:hAnsi="Times New Roman"/>
          <w:color w:val="000000" w:themeColor="text1"/>
          <w:highlight w:val="yellow"/>
        </w:rPr>
        <w:t xml:space="preserve">centrifuged </w:t>
      </w:r>
      <w:r w:rsidR="00B93EDF" w:rsidRPr="00DA1E27">
        <w:rPr>
          <w:rFonts w:ascii="Times New Roman" w:hAnsi="Times New Roman"/>
          <w:color w:val="000000" w:themeColor="text1"/>
          <w:highlight w:val="yellow"/>
        </w:rPr>
        <w:t xml:space="preserve">for </w:t>
      </w:r>
      <w:r w:rsidR="00DA1E27" w:rsidRPr="00DA1E27">
        <w:rPr>
          <w:rFonts w:ascii="Times New Roman" w:hAnsi="Times New Roman"/>
          <w:color w:val="000000" w:themeColor="text1"/>
          <w:highlight w:val="yellow"/>
        </w:rPr>
        <w:t>15</w:t>
      </w:r>
      <w:r w:rsidR="00B93EDF" w:rsidRPr="00DA1E27">
        <w:rPr>
          <w:rFonts w:ascii="Times New Roman" w:hAnsi="Times New Roman"/>
          <w:color w:val="000000" w:themeColor="text1"/>
          <w:highlight w:val="yellow"/>
        </w:rPr>
        <w:t xml:space="preserve"> min at </w:t>
      </w:r>
      <w:r w:rsidR="00DA1E27" w:rsidRPr="00DA1E27">
        <w:rPr>
          <w:rFonts w:ascii="Times New Roman" w:hAnsi="Times New Roman"/>
          <w:color w:val="000000" w:themeColor="text1"/>
          <w:highlight w:val="yellow"/>
        </w:rPr>
        <w:t>36</w:t>
      </w:r>
      <w:r w:rsidR="00B93EDF" w:rsidRPr="00DA1E27">
        <w:rPr>
          <w:rFonts w:ascii="Times New Roman" w:hAnsi="Times New Roman"/>
          <w:color w:val="000000" w:themeColor="text1"/>
          <w:highlight w:val="yellow"/>
        </w:rPr>
        <w:t>00 rpm (</w:t>
      </w:r>
      <w:proofErr w:type="spellStart"/>
      <w:r w:rsidR="00B93EDF" w:rsidRPr="00DA1E27">
        <w:rPr>
          <w:rFonts w:ascii="Times New Roman" w:hAnsi="Times New Roman"/>
          <w:color w:val="000000" w:themeColor="text1"/>
          <w:highlight w:val="yellow"/>
        </w:rPr>
        <w:t>Baby</w:t>
      </w:r>
      <w:r w:rsidR="00B93EDF" w:rsidRPr="00DA1E27">
        <w:rPr>
          <w:rFonts w:ascii="Times New Roman" w:hAnsi="Times New Roman"/>
          <w:color w:val="000000" w:themeColor="text1"/>
          <w:highlight w:val="yellow"/>
          <w:vertAlign w:val="superscript"/>
        </w:rPr>
        <w:t>R</w:t>
      </w:r>
      <w:proofErr w:type="spellEnd"/>
      <w:r w:rsidR="00B93EDF" w:rsidRPr="00DA1E27">
        <w:rPr>
          <w:rFonts w:ascii="Times New Roman" w:hAnsi="Times New Roman"/>
          <w:color w:val="000000" w:themeColor="text1"/>
          <w:highlight w:val="yellow"/>
          <w:vertAlign w:val="superscript"/>
        </w:rPr>
        <w:t xml:space="preserve"> </w:t>
      </w:r>
      <w:r w:rsidR="00B93EDF" w:rsidRPr="00DA1E27">
        <w:rPr>
          <w:rFonts w:ascii="Times New Roman" w:hAnsi="Times New Roman"/>
          <w:color w:val="000000" w:themeColor="text1"/>
          <w:highlight w:val="yellow"/>
        </w:rPr>
        <w:t>I centrifuge, model 206, FANEM São Paulo Brazil)</w:t>
      </w:r>
      <w:r w:rsidR="000D1ECC" w:rsidRPr="00DA1E27">
        <w:rPr>
          <w:rFonts w:ascii="Times New Roman" w:hAnsi="Times New Roman"/>
          <w:color w:val="000000" w:themeColor="text1"/>
          <w:highlight w:val="yellow"/>
        </w:rPr>
        <w:t>,</w:t>
      </w:r>
      <w:r w:rsidR="000D1ECC" w:rsidRPr="00AF49C2">
        <w:rPr>
          <w:rFonts w:ascii="Times New Roman" w:hAnsi="Times New Roman"/>
          <w:color w:val="000000" w:themeColor="text1"/>
        </w:rPr>
        <w:t xml:space="preserve"> and the supernatants analysed according to the method of </w:t>
      </w:r>
      <w:proofErr w:type="spellStart"/>
      <w:r w:rsidR="000D1ECC" w:rsidRPr="00AF49C2">
        <w:rPr>
          <w:rFonts w:ascii="Times New Roman" w:hAnsi="Times New Roman"/>
          <w:color w:val="000000" w:themeColor="text1"/>
        </w:rPr>
        <w:t>Teixeira</w:t>
      </w:r>
      <w:proofErr w:type="spellEnd"/>
      <w:r w:rsidR="000D1ECC" w:rsidRPr="00AF49C2">
        <w:rPr>
          <w:rFonts w:ascii="Times New Roman" w:hAnsi="Times New Roman"/>
          <w:color w:val="000000" w:themeColor="text1"/>
        </w:rPr>
        <w:t xml:space="preserve"> and </w:t>
      </w:r>
      <w:proofErr w:type="spellStart"/>
      <w:r w:rsidR="000D1ECC" w:rsidRPr="00AF49C2">
        <w:rPr>
          <w:rFonts w:ascii="Times New Roman" w:hAnsi="Times New Roman"/>
          <w:color w:val="000000" w:themeColor="text1"/>
        </w:rPr>
        <w:t>Teixeira</w:t>
      </w:r>
      <w:proofErr w:type="spellEnd"/>
      <w:r w:rsidR="000D1ECC" w:rsidRPr="00AF49C2">
        <w:rPr>
          <w:rFonts w:ascii="Times New Roman" w:hAnsi="Times New Roman"/>
          <w:color w:val="000000" w:themeColor="text1"/>
        </w:rPr>
        <w:t xml:space="preserve"> (2006). Statistical analyses of the data were performed with the aid of Minitab 14 software in order to detect the individual and paired effects of the reaction parameters: differences were considered statistically significant at </w:t>
      </w:r>
      <w:r w:rsidR="000D1ECC" w:rsidRPr="00AF49C2">
        <w:rPr>
          <w:rFonts w:ascii="Times New Roman" w:hAnsi="Times New Roman"/>
          <w:i/>
          <w:color w:val="000000" w:themeColor="text1"/>
        </w:rPr>
        <w:t>p</w:t>
      </w:r>
      <w:r w:rsidR="000D1ECC" w:rsidRPr="00AF49C2">
        <w:rPr>
          <w:rFonts w:ascii="Times New Roman" w:hAnsi="Times New Roman"/>
          <w:color w:val="000000" w:themeColor="text1"/>
        </w:rPr>
        <w:t xml:space="preserve"> = 0.05. </w:t>
      </w:r>
    </w:p>
    <w:p w14:paraId="521E6AAD" w14:textId="77777777" w:rsidR="00C521B0" w:rsidRPr="00AF49C2" w:rsidRDefault="00C521B0" w:rsidP="00AF49C2">
      <w:pPr>
        <w:pStyle w:val="Caption"/>
        <w:keepNext/>
        <w:spacing w:before="0"/>
        <w:ind w:right="-8"/>
        <w:rPr>
          <w:rFonts w:ascii="Times New Roman" w:hAnsi="Times New Roman"/>
          <w:color w:val="000000" w:themeColor="text1"/>
          <w:lang w:val="en-US"/>
        </w:rPr>
      </w:pPr>
    </w:p>
    <w:p w14:paraId="73EF446A" w14:textId="77777777" w:rsidR="000D1ECC" w:rsidRPr="005269C3" w:rsidRDefault="000D1ECC" w:rsidP="00AF49C2">
      <w:pPr>
        <w:pStyle w:val="Caption"/>
        <w:keepNext/>
        <w:spacing w:before="0"/>
        <w:ind w:right="-8"/>
        <w:rPr>
          <w:rFonts w:ascii="Times New Roman" w:hAnsi="Times New Roman"/>
          <w:b w:val="0"/>
          <w:color w:val="000000" w:themeColor="text1"/>
          <w:highlight w:val="yellow"/>
        </w:rPr>
      </w:pPr>
      <w:proofErr w:type="gramStart"/>
      <w:r w:rsidRPr="005269C3">
        <w:rPr>
          <w:rFonts w:ascii="Times New Roman" w:hAnsi="Times New Roman"/>
          <w:color w:val="000000" w:themeColor="text1"/>
          <w:highlight w:val="yellow"/>
          <w:lang w:val="en-US"/>
        </w:rPr>
        <w:t>Table</w:t>
      </w:r>
      <w:r w:rsidR="008B6606" w:rsidRPr="005269C3">
        <w:rPr>
          <w:rFonts w:ascii="Times New Roman" w:hAnsi="Times New Roman"/>
          <w:color w:val="000000" w:themeColor="text1"/>
          <w:highlight w:val="yellow"/>
        </w:rPr>
        <w:fldChar w:fldCharType="begin"/>
      </w:r>
      <w:r w:rsidRPr="005269C3">
        <w:rPr>
          <w:rFonts w:ascii="Times New Roman" w:hAnsi="Times New Roman"/>
          <w:color w:val="000000" w:themeColor="text1"/>
          <w:highlight w:val="yellow"/>
          <w:lang w:val="en-US"/>
        </w:rPr>
        <w:instrText xml:space="preserve"> SEQ Tabela \* ARABIC </w:instrText>
      </w:r>
      <w:r w:rsidR="008B6606" w:rsidRPr="005269C3">
        <w:rPr>
          <w:rFonts w:ascii="Times New Roman" w:hAnsi="Times New Roman"/>
          <w:color w:val="000000" w:themeColor="text1"/>
          <w:highlight w:val="yellow"/>
        </w:rPr>
        <w:fldChar w:fldCharType="separate"/>
      </w:r>
      <w:r w:rsidR="00E54DC9" w:rsidRPr="005269C3">
        <w:rPr>
          <w:rFonts w:ascii="Times New Roman" w:hAnsi="Times New Roman"/>
          <w:noProof/>
          <w:color w:val="000000" w:themeColor="text1"/>
          <w:highlight w:val="yellow"/>
          <w:lang w:val="en-US"/>
        </w:rPr>
        <w:t>1</w:t>
      </w:r>
      <w:r w:rsidR="008B6606" w:rsidRPr="005269C3">
        <w:rPr>
          <w:rFonts w:ascii="Times New Roman" w:hAnsi="Times New Roman"/>
          <w:color w:val="000000" w:themeColor="text1"/>
          <w:highlight w:val="yellow"/>
        </w:rPr>
        <w:fldChar w:fldCharType="end"/>
      </w:r>
      <w:r w:rsidRPr="005269C3">
        <w:rPr>
          <w:rFonts w:ascii="Times New Roman" w:hAnsi="Times New Roman"/>
          <w:color w:val="000000" w:themeColor="text1"/>
          <w:highlight w:val="yellow"/>
          <w:lang w:val="en-US"/>
        </w:rPr>
        <w:t>.</w:t>
      </w:r>
      <w:proofErr w:type="gramEnd"/>
      <w:r w:rsidRPr="005269C3">
        <w:rPr>
          <w:rFonts w:ascii="Times New Roman" w:hAnsi="Times New Roman"/>
          <w:color w:val="000000" w:themeColor="text1"/>
          <w:highlight w:val="yellow"/>
          <w:lang w:val="en-US"/>
        </w:rPr>
        <w:t xml:space="preserve"> </w:t>
      </w:r>
      <w:proofErr w:type="gramStart"/>
      <w:r w:rsidRPr="005269C3">
        <w:rPr>
          <w:rFonts w:ascii="Times New Roman" w:hAnsi="Times New Roman"/>
          <w:b w:val="0"/>
          <w:color w:val="000000" w:themeColor="text1"/>
          <w:highlight w:val="yellow"/>
        </w:rPr>
        <w:t>Parameters and levels of the 2</w:t>
      </w:r>
      <w:r w:rsidRPr="005269C3">
        <w:rPr>
          <w:rFonts w:ascii="Times New Roman" w:hAnsi="Times New Roman"/>
          <w:b w:val="0"/>
          <w:color w:val="000000" w:themeColor="text1"/>
          <w:highlight w:val="yellow"/>
          <w:vertAlign w:val="superscript"/>
        </w:rPr>
        <w:t xml:space="preserve">3 </w:t>
      </w:r>
      <w:r w:rsidRPr="005269C3">
        <w:rPr>
          <w:rFonts w:ascii="Times New Roman" w:hAnsi="Times New Roman"/>
          <w:b w:val="0"/>
          <w:color w:val="000000" w:themeColor="text1"/>
          <w:highlight w:val="yellow"/>
        </w:rPr>
        <w:t>factorial experiment</w:t>
      </w:r>
      <w:r w:rsidR="0084317C" w:rsidRPr="005269C3">
        <w:rPr>
          <w:rFonts w:ascii="Times New Roman" w:hAnsi="Times New Roman"/>
          <w:b w:val="0"/>
          <w:color w:val="000000" w:themeColor="text1"/>
          <w:highlight w:val="yellow"/>
        </w:rPr>
        <w:t>.</w:t>
      </w:r>
      <w:proofErr w:type="gramEnd"/>
    </w:p>
    <w:tbl>
      <w:tblPr>
        <w:tblStyle w:val="LightShading"/>
        <w:tblpPr w:leftFromText="141" w:rightFromText="141" w:vertAnchor="text" w:horzAnchor="margin" w:tblpXSpec="center" w:tblpY="29"/>
        <w:tblW w:w="4858" w:type="pct"/>
        <w:tblLayout w:type="fixed"/>
        <w:tblLook w:val="04A0" w:firstRow="1" w:lastRow="0" w:firstColumn="1" w:lastColumn="0" w:noHBand="0" w:noVBand="1"/>
      </w:tblPr>
      <w:tblGrid>
        <w:gridCol w:w="1527"/>
        <w:gridCol w:w="849"/>
        <w:gridCol w:w="994"/>
        <w:gridCol w:w="1132"/>
        <w:gridCol w:w="1277"/>
        <w:gridCol w:w="1702"/>
        <w:gridCol w:w="1535"/>
      </w:tblGrid>
      <w:tr w:rsidR="00EF38FA" w:rsidRPr="005269C3" w14:paraId="13D73B41" w14:textId="77777777" w:rsidTr="00EF38FA">
        <w:trPr>
          <w:cnfStyle w:val="100000000000" w:firstRow="1" w:lastRow="0"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847" w:type="pct"/>
            <w:vMerge w:val="restart"/>
            <w:vAlign w:val="center"/>
          </w:tcPr>
          <w:p w14:paraId="758B9513" w14:textId="68F4A0AB" w:rsidR="00EF38FA" w:rsidRPr="005269C3" w:rsidRDefault="00EF38FA" w:rsidP="00FF29D2">
            <w:pPr>
              <w:ind w:right="-8"/>
              <w:jc w:val="center"/>
              <w:rPr>
                <w:rFonts w:ascii="Times New Roman" w:hAnsi="Times New Roman"/>
                <w:b w:val="0"/>
                <w:bCs w:val="0"/>
                <w:color w:val="000000" w:themeColor="text1"/>
                <w:highlight w:val="yellow"/>
              </w:rPr>
            </w:pPr>
            <w:r w:rsidRPr="005269C3">
              <w:rPr>
                <w:rFonts w:ascii="Times New Roman" w:hAnsi="Times New Roman"/>
                <w:b w:val="0"/>
                <w:bCs w:val="0"/>
                <w:color w:val="000000" w:themeColor="text1"/>
                <w:highlight w:val="yellow"/>
              </w:rPr>
              <w:t>Treatment</w:t>
            </w:r>
          </w:p>
        </w:tc>
        <w:tc>
          <w:tcPr>
            <w:tcW w:w="1650" w:type="pct"/>
            <w:gridSpan w:val="3"/>
            <w:vAlign w:val="center"/>
          </w:tcPr>
          <w:p w14:paraId="3880D92B" w14:textId="055D2CEA" w:rsidR="00EF38FA" w:rsidRPr="005269C3" w:rsidRDefault="00EF38FA" w:rsidP="00021439">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highlight w:val="yellow"/>
              </w:rPr>
            </w:pPr>
            <w:r w:rsidRPr="005269C3">
              <w:rPr>
                <w:rFonts w:ascii="Times New Roman" w:hAnsi="Times New Roman"/>
                <w:b w:val="0"/>
                <w:bCs w:val="0"/>
                <w:color w:val="000000" w:themeColor="text1"/>
                <w:highlight w:val="yellow"/>
              </w:rPr>
              <w:t>Codified</w:t>
            </w:r>
          </w:p>
        </w:tc>
        <w:tc>
          <w:tcPr>
            <w:tcW w:w="2503" w:type="pct"/>
            <w:gridSpan w:val="3"/>
            <w:vAlign w:val="center"/>
          </w:tcPr>
          <w:p w14:paraId="6F791994" w14:textId="0E1FC69A" w:rsidR="00EF38FA" w:rsidRPr="005269C3" w:rsidRDefault="00EF38FA" w:rsidP="00021439">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highlight w:val="yellow"/>
              </w:rPr>
            </w:pPr>
            <w:r w:rsidRPr="005269C3">
              <w:rPr>
                <w:rFonts w:ascii="Times New Roman" w:hAnsi="Times New Roman"/>
                <w:b w:val="0"/>
                <w:bCs w:val="0"/>
                <w:color w:val="000000" w:themeColor="text1"/>
                <w:highlight w:val="yellow"/>
              </w:rPr>
              <w:t>Numerical</w:t>
            </w:r>
          </w:p>
        </w:tc>
      </w:tr>
      <w:tr w:rsidR="00FF29D2" w:rsidRPr="005269C3" w14:paraId="2EB84DD7" w14:textId="77777777" w:rsidTr="00FF29D2">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847" w:type="pct"/>
            <w:vMerge/>
            <w:tcBorders>
              <w:bottom w:val="single" w:sz="4" w:space="0" w:color="auto"/>
            </w:tcBorders>
            <w:shd w:val="clear" w:color="auto" w:fill="auto"/>
            <w:vAlign w:val="center"/>
          </w:tcPr>
          <w:p w14:paraId="48083A8B" w14:textId="67C0C28E" w:rsidR="00FF29D2" w:rsidRPr="005269C3" w:rsidRDefault="00FF29D2" w:rsidP="00FF29D2">
            <w:pPr>
              <w:spacing w:before="0"/>
              <w:ind w:right="-8"/>
              <w:jc w:val="center"/>
              <w:rPr>
                <w:rFonts w:ascii="Times New Roman" w:hAnsi="Times New Roman"/>
                <w:b w:val="0"/>
                <w:bCs w:val="0"/>
                <w:color w:val="000000" w:themeColor="text1"/>
                <w:highlight w:val="yellow"/>
              </w:rPr>
            </w:pPr>
          </w:p>
        </w:tc>
        <w:tc>
          <w:tcPr>
            <w:tcW w:w="471" w:type="pct"/>
            <w:tcBorders>
              <w:top w:val="single" w:sz="8" w:space="0" w:color="000000" w:themeColor="text1"/>
              <w:bottom w:val="single" w:sz="4" w:space="0" w:color="auto"/>
            </w:tcBorders>
            <w:shd w:val="clear" w:color="auto" w:fill="auto"/>
            <w:vAlign w:val="center"/>
          </w:tcPr>
          <w:p w14:paraId="7EBAC880" w14:textId="70009ED0" w:rsidR="00FF29D2" w:rsidRPr="005269C3" w:rsidRDefault="00FF29D2" w:rsidP="00FF29D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highlight w:val="yellow"/>
              </w:rPr>
            </w:pPr>
            <w:r w:rsidRPr="005269C3">
              <w:rPr>
                <w:rFonts w:ascii="Times New Roman" w:hAnsi="Times New Roman"/>
                <w:b/>
                <w:color w:val="000000" w:themeColor="text1"/>
                <w:highlight w:val="yellow"/>
              </w:rPr>
              <w:t>X</w:t>
            </w:r>
            <w:r w:rsidRPr="005269C3">
              <w:rPr>
                <w:rFonts w:ascii="Times New Roman" w:hAnsi="Times New Roman"/>
                <w:b/>
                <w:color w:val="000000" w:themeColor="text1"/>
                <w:highlight w:val="yellow"/>
                <w:vertAlign w:val="subscript"/>
              </w:rPr>
              <w:t>1</w:t>
            </w:r>
          </w:p>
        </w:tc>
        <w:tc>
          <w:tcPr>
            <w:tcW w:w="551" w:type="pct"/>
            <w:tcBorders>
              <w:top w:val="single" w:sz="8" w:space="0" w:color="000000" w:themeColor="text1"/>
              <w:bottom w:val="single" w:sz="4" w:space="0" w:color="auto"/>
            </w:tcBorders>
            <w:shd w:val="clear" w:color="auto" w:fill="auto"/>
            <w:vAlign w:val="center"/>
          </w:tcPr>
          <w:p w14:paraId="589A248E" w14:textId="4F74E10E" w:rsidR="00FF29D2" w:rsidRPr="005269C3" w:rsidRDefault="00FF29D2" w:rsidP="00FF29D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highlight w:val="yellow"/>
                <w:vertAlign w:val="subscript"/>
              </w:rPr>
            </w:pPr>
            <w:r w:rsidRPr="005269C3">
              <w:rPr>
                <w:rFonts w:ascii="Times New Roman" w:hAnsi="Times New Roman"/>
                <w:b/>
                <w:color w:val="000000" w:themeColor="text1"/>
                <w:highlight w:val="yellow"/>
              </w:rPr>
              <w:t>X</w:t>
            </w:r>
            <w:r w:rsidRPr="005269C3">
              <w:rPr>
                <w:rFonts w:ascii="Times New Roman" w:hAnsi="Times New Roman"/>
                <w:b/>
                <w:color w:val="000000" w:themeColor="text1"/>
                <w:highlight w:val="yellow"/>
                <w:vertAlign w:val="subscript"/>
              </w:rPr>
              <w:t>2</w:t>
            </w:r>
          </w:p>
        </w:tc>
        <w:tc>
          <w:tcPr>
            <w:tcW w:w="628" w:type="pct"/>
            <w:tcBorders>
              <w:top w:val="single" w:sz="8" w:space="0" w:color="000000" w:themeColor="text1"/>
              <w:bottom w:val="single" w:sz="4" w:space="0" w:color="auto"/>
            </w:tcBorders>
            <w:shd w:val="clear" w:color="auto" w:fill="auto"/>
            <w:vAlign w:val="center"/>
          </w:tcPr>
          <w:p w14:paraId="40B00C05" w14:textId="31F91974" w:rsidR="00FF29D2" w:rsidRPr="005269C3" w:rsidRDefault="00FF29D2" w:rsidP="00FF29D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highlight w:val="yellow"/>
              </w:rPr>
            </w:pPr>
            <w:r w:rsidRPr="005269C3">
              <w:rPr>
                <w:rFonts w:ascii="Times New Roman" w:hAnsi="Times New Roman"/>
                <w:b/>
                <w:bCs/>
                <w:color w:val="000000" w:themeColor="text1"/>
                <w:highlight w:val="yellow"/>
              </w:rPr>
              <w:t>X</w:t>
            </w:r>
            <w:r w:rsidRPr="005269C3">
              <w:rPr>
                <w:rFonts w:ascii="Times New Roman" w:hAnsi="Times New Roman"/>
                <w:b/>
                <w:bCs/>
                <w:color w:val="000000" w:themeColor="text1"/>
                <w:highlight w:val="yellow"/>
                <w:vertAlign w:val="subscript"/>
              </w:rPr>
              <w:t>3</w:t>
            </w:r>
          </w:p>
        </w:tc>
        <w:tc>
          <w:tcPr>
            <w:tcW w:w="708" w:type="pct"/>
            <w:tcBorders>
              <w:top w:val="single" w:sz="8" w:space="0" w:color="000000" w:themeColor="text1"/>
              <w:bottom w:val="single" w:sz="4" w:space="0" w:color="auto"/>
            </w:tcBorders>
            <w:shd w:val="clear" w:color="auto" w:fill="auto"/>
            <w:vAlign w:val="center"/>
          </w:tcPr>
          <w:p w14:paraId="2B7A58DA" w14:textId="26744B4D" w:rsidR="00FF29D2" w:rsidRPr="005269C3" w:rsidRDefault="00FF29D2" w:rsidP="00FF29D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highlight w:val="yellow"/>
              </w:rPr>
            </w:pPr>
            <w:r w:rsidRPr="005269C3">
              <w:rPr>
                <w:rFonts w:ascii="Times New Roman" w:hAnsi="Times New Roman"/>
                <w:b/>
                <w:color w:val="000000" w:themeColor="text1"/>
                <w:highlight w:val="yellow"/>
              </w:rPr>
              <w:t>X</w:t>
            </w:r>
            <w:r w:rsidRPr="005269C3">
              <w:rPr>
                <w:rFonts w:ascii="Times New Roman" w:hAnsi="Times New Roman"/>
                <w:b/>
                <w:color w:val="000000" w:themeColor="text1"/>
                <w:highlight w:val="yellow"/>
                <w:vertAlign w:val="subscript"/>
              </w:rPr>
              <w:t>1</w:t>
            </w:r>
          </w:p>
        </w:tc>
        <w:tc>
          <w:tcPr>
            <w:tcW w:w="944" w:type="pct"/>
            <w:tcBorders>
              <w:top w:val="single" w:sz="8" w:space="0" w:color="000000" w:themeColor="text1"/>
              <w:bottom w:val="single" w:sz="4" w:space="0" w:color="auto"/>
            </w:tcBorders>
            <w:shd w:val="clear" w:color="auto" w:fill="auto"/>
            <w:vAlign w:val="center"/>
          </w:tcPr>
          <w:p w14:paraId="564EE2A1" w14:textId="13119B1E" w:rsidR="00FF29D2" w:rsidRPr="005269C3" w:rsidRDefault="00FF29D2" w:rsidP="00FF29D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highlight w:val="yellow"/>
              </w:rPr>
            </w:pPr>
            <w:r w:rsidRPr="005269C3">
              <w:rPr>
                <w:rFonts w:ascii="Times New Roman" w:hAnsi="Times New Roman"/>
                <w:b/>
                <w:color w:val="000000" w:themeColor="text1"/>
                <w:highlight w:val="yellow"/>
              </w:rPr>
              <w:t>X</w:t>
            </w:r>
            <w:r w:rsidRPr="005269C3">
              <w:rPr>
                <w:rFonts w:ascii="Times New Roman" w:hAnsi="Times New Roman"/>
                <w:b/>
                <w:color w:val="000000" w:themeColor="text1"/>
                <w:highlight w:val="yellow"/>
                <w:vertAlign w:val="subscript"/>
              </w:rPr>
              <w:t>2</w:t>
            </w:r>
          </w:p>
        </w:tc>
        <w:tc>
          <w:tcPr>
            <w:tcW w:w="851" w:type="pct"/>
            <w:tcBorders>
              <w:top w:val="single" w:sz="8" w:space="0" w:color="000000" w:themeColor="text1"/>
              <w:bottom w:val="single" w:sz="4" w:space="0" w:color="auto"/>
            </w:tcBorders>
            <w:shd w:val="clear" w:color="auto" w:fill="auto"/>
            <w:vAlign w:val="center"/>
          </w:tcPr>
          <w:p w14:paraId="12179B95" w14:textId="1C3E8395" w:rsidR="00FF29D2" w:rsidRPr="005269C3" w:rsidRDefault="00FF29D2" w:rsidP="00FF29D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000000" w:themeColor="text1"/>
                <w:highlight w:val="yellow"/>
              </w:rPr>
            </w:pPr>
            <w:r w:rsidRPr="005269C3">
              <w:rPr>
                <w:rFonts w:ascii="Times New Roman" w:hAnsi="Times New Roman"/>
                <w:b/>
                <w:bCs/>
                <w:color w:val="000000" w:themeColor="text1"/>
                <w:highlight w:val="yellow"/>
              </w:rPr>
              <w:t>X</w:t>
            </w:r>
            <w:r w:rsidRPr="005269C3">
              <w:rPr>
                <w:rFonts w:ascii="Times New Roman" w:hAnsi="Times New Roman"/>
                <w:b/>
                <w:bCs/>
                <w:color w:val="000000" w:themeColor="text1"/>
                <w:highlight w:val="yellow"/>
                <w:vertAlign w:val="subscript"/>
              </w:rPr>
              <w:t>3</w:t>
            </w:r>
          </w:p>
        </w:tc>
      </w:tr>
      <w:tr w:rsidR="00EF38FA" w:rsidRPr="005269C3" w14:paraId="1779FD90" w14:textId="77777777" w:rsidTr="00EF38FA">
        <w:trPr>
          <w:trHeight w:val="68"/>
        </w:trPr>
        <w:tc>
          <w:tcPr>
            <w:cnfStyle w:val="001000000000" w:firstRow="0" w:lastRow="0" w:firstColumn="1" w:lastColumn="0" w:oddVBand="0" w:evenVBand="0" w:oddHBand="0" w:evenHBand="0" w:firstRowFirstColumn="0" w:firstRowLastColumn="0" w:lastRowFirstColumn="0" w:lastRowLastColumn="0"/>
            <w:tcW w:w="847" w:type="pct"/>
            <w:tcBorders>
              <w:top w:val="single" w:sz="4" w:space="0" w:color="auto"/>
            </w:tcBorders>
            <w:shd w:val="clear" w:color="auto" w:fill="auto"/>
          </w:tcPr>
          <w:p w14:paraId="6F8EF91C" w14:textId="77777777" w:rsidR="00EF38FA" w:rsidRPr="005269C3" w:rsidRDefault="00EF38FA" w:rsidP="00EF38FA">
            <w:pPr>
              <w:spacing w:before="0"/>
              <w:ind w:right="-8"/>
              <w:jc w:val="center"/>
              <w:rPr>
                <w:rFonts w:ascii="Times New Roman" w:hAnsi="Times New Roman"/>
                <w:bCs w:val="0"/>
                <w:color w:val="000000" w:themeColor="text1"/>
                <w:highlight w:val="yellow"/>
              </w:rPr>
            </w:pPr>
            <w:r w:rsidRPr="005269C3">
              <w:rPr>
                <w:rFonts w:ascii="Times New Roman" w:hAnsi="Times New Roman"/>
                <w:bCs w:val="0"/>
                <w:color w:val="000000" w:themeColor="text1"/>
                <w:highlight w:val="yellow"/>
              </w:rPr>
              <w:t>T</w:t>
            </w:r>
            <w:r w:rsidRPr="005269C3">
              <w:rPr>
                <w:rFonts w:ascii="Times New Roman" w:hAnsi="Times New Roman"/>
                <w:bCs w:val="0"/>
                <w:color w:val="000000" w:themeColor="text1"/>
                <w:highlight w:val="yellow"/>
                <w:vertAlign w:val="subscript"/>
              </w:rPr>
              <w:t>1</w:t>
            </w:r>
          </w:p>
        </w:tc>
        <w:tc>
          <w:tcPr>
            <w:tcW w:w="471" w:type="pct"/>
            <w:tcBorders>
              <w:top w:val="single" w:sz="4" w:space="0" w:color="auto"/>
            </w:tcBorders>
            <w:shd w:val="clear" w:color="auto" w:fill="auto"/>
          </w:tcPr>
          <w:p w14:paraId="5AF7965D" w14:textId="25B28290"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551" w:type="pct"/>
            <w:tcBorders>
              <w:top w:val="single" w:sz="4" w:space="0" w:color="auto"/>
            </w:tcBorders>
            <w:shd w:val="clear" w:color="auto" w:fill="auto"/>
          </w:tcPr>
          <w:p w14:paraId="67505CE7" w14:textId="5904940C"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628" w:type="pct"/>
            <w:tcBorders>
              <w:top w:val="single" w:sz="4" w:space="0" w:color="auto"/>
            </w:tcBorders>
            <w:shd w:val="clear" w:color="auto" w:fill="auto"/>
          </w:tcPr>
          <w:p w14:paraId="1108F212" w14:textId="064E6E5E"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708" w:type="pct"/>
            <w:tcBorders>
              <w:top w:val="single" w:sz="4" w:space="0" w:color="auto"/>
            </w:tcBorders>
            <w:shd w:val="clear" w:color="auto" w:fill="auto"/>
          </w:tcPr>
          <w:p w14:paraId="1F3B6273" w14:textId="1ED84D47"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5.0</w:t>
            </w:r>
          </w:p>
        </w:tc>
        <w:tc>
          <w:tcPr>
            <w:tcW w:w="944" w:type="pct"/>
            <w:tcBorders>
              <w:top w:val="single" w:sz="4" w:space="0" w:color="auto"/>
            </w:tcBorders>
            <w:shd w:val="clear" w:color="auto" w:fill="auto"/>
          </w:tcPr>
          <w:p w14:paraId="443C9B50" w14:textId="6B19640C"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0.02</w:t>
            </w:r>
          </w:p>
        </w:tc>
        <w:tc>
          <w:tcPr>
            <w:tcW w:w="851" w:type="pct"/>
            <w:tcBorders>
              <w:top w:val="single" w:sz="4" w:space="0" w:color="auto"/>
            </w:tcBorders>
            <w:shd w:val="clear" w:color="auto" w:fill="auto"/>
          </w:tcPr>
          <w:p w14:paraId="641F151E" w14:textId="48201699"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30</w:t>
            </w:r>
          </w:p>
        </w:tc>
      </w:tr>
      <w:tr w:rsidR="00EF38FA" w:rsidRPr="005269C3" w14:paraId="218E1E6D" w14:textId="77777777" w:rsidTr="00021439">
        <w:trPr>
          <w:cnfStyle w:val="000000100000" w:firstRow="0" w:lastRow="0" w:firstColumn="0" w:lastColumn="0" w:oddVBand="0" w:evenVBand="0" w:oddHBand="1"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3E0132BD" w14:textId="77777777" w:rsidR="00EF38FA" w:rsidRPr="005269C3" w:rsidRDefault="00EF38FA" w:rsidP="00EF38FA">
            <w:pPr>
              <w:spacing w:before="0"/>
              <w:ind w:right="-8"/>
              <w:jc w:val="center"/>
              <w:rPr>
                <w:rFonts w:ascii="Times New Roman" w:hAnsi="Times New Roman"/>
                <w:bCs w:val="0"/>
                <w:color w:val="000000" w:themeColor="text1"/>
                <w:highlight w:val="yellow"/>
              </w:rPr>
            </w:pPr>
            <w:r w:rsidRPr="005269C3">
              <w:rPr>
                <w:rFonts w:ascii="Times New Roman" w:hAnsi="Times New Roman"/>
                <w:bCs w:val="0"/>
                <w:color w:val="000000" w:themeColor="text1"/>
                <w:highlight w:val="yellow"/>
              </w:rPr>
              <w:t>T</w:t>
            </w:r>
            <w:r w:rsidRPr="005269C3">
              <w:rPr>
                <w:rFonts w:ascii="Times New Roman" w:hAnsi="Times New Roman"/>
                <w:bCs w:val="0"/>
                <w:color w:val="000000" w:themeColor="text1"/>
                <w:highlight w:val="yellow"/>
                <w:vertAlign w:val="subscript"/>
              </w:rPr>
              <w:t>2</w:t>
            </w:r>
          </w:p>
        </w:tc>
        <w:tc>
          <w:tcPr>
            <w:tcW w:w="471" w:type="pct"/>
            <w:shd w:val="clear" w:color="auto" w:fill="auto"/>
          </w:tcPr>
          <w:p w14:paraId="4F0443B1" w14:textId="0F555E05"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551" w:type="pct"/>
            <w:shd w:val="clear" w:color="auto" w:fill="auto"/>
          </w:tcPr>
          <w:p w14:paraId="71A5BEA1" w14:textId="1FB07879"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628" w:type="pct"/>
            <w:shd w:val="clear" w:color="auto" w:fill="auto"/>
          </w:tcPr>
          <w:p w14:paraId="7E8F24D0" w14:textId="09ECC087"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708" w:type="pct"/>
            <w:shd w:val="clear" w:color="auto" w:fill="auto"/>
          </w:tcPr>
          <w:p w14:paraId="5484495B" w14:textId="120FB756"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9.0</w:t>
            </w:r>
          </w:p>
        </w:tc>
        <w:tc>
          <w:tcPr>
            <w:tcW w:w="944" w:type="pct"/>
            <w:shd w:val="clear" w:color="auto" w:fill="auto"/>
          </w:tcPr>
          <w:p w14:paraId="71FF0365" w14:textId="7FF92A37"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0.02</w:t>
            </w:r>
          </w:p>
        </w:tc>
        <w:tc>
          <w:tcPr>
            <w:tcW w:w="851" w:type="pct"/>
            <w:shd w:val="clear" w:color="auto" w:fill="auto"/>
          </w:tcPr>
          <w:p w14:paraId="5F3223A3" w14:textId="14D5873B"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30</w:t>
            </w:r>
          </w:p>
        </w:tc>
      </w:tr>
      <w:tr w:rsidR="00EF38FA" w:rsidRPr="005269C3" w14:paraId="54E1F7AC" w14:textId="77777777" w:rsidTr="00021439">
        <w:trPr>
          <w:trHeight w:val="58"/>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6431F8E3" w14:textId="77777777" w:rsidR="00EF38FA" w:rsidRPr="005269C3" w:rsidRDefault="00EF38FA" w:rsidP="00EF38FA">
            <w:pPr>
              <w:spacing w:before="0"/>
              <w:ind w:right="-8"/>
              <w:jc w:val="center"/>
              <w:rPr>
                <w:rFonts w:ascii="Times New Roman" w:hAnsi="Times New Roman"/>
                <w:bCs w:val="0"/>
                <w:color w:val="000000" w:themeColor="text1"/>
                <w:highlight w:val="yellow"/>
              </w:rPr>
            </w:pPr>
            <w:r w:rsidRPr="005269C3">
              <w:rPr>
                <w:rFonts w:ascii="Times New Roman" w:hAnsi="Times New Roman"/>
                <w:bCs w:val="0"/>
                <w:color w:val="000000" w:themeColor="text1"/>
                <w:highlight w:val="yellow"/>
              </w:rPr>
              <w:t>T</w:t>
            </w:r>
            <w:r w:rsidRPr="005269C3">
              <w:rPr>
                <w:rFonts w:ascii="Times New Roman" w:hAnsi="Times New Roman"/>
                <w:bCs w:val="0"/>
                <w:color w:val="000000" w:themeColor="text1"/>
                <w:highlight w:val="yellow"/>
                <w:vertAlign w:val="subscript"/>
              </w:rPr>
              <w:t>3</w:t>
            </w:r>
          </w:p>
        </w:tc>
        <w:tc>
          <w:tcPr>
            <w:tcW w:w="471" w:type="pct"/>
            <w:shd w:val="clear" w:color="auto" w:fill="auto"/>
          </w:tcPr>
          <w:p w14:paraId="6C260CA1" w14:textId="4C479D5D"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551" w:type="pct"/>
            <w:shd w:val="clear" w:color="auto" w:fill="auto"/>
          </w:tcPr>
          <w:p w14:paraId="0ABF7979" w14:textId="500A8F86"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628" w:type="pct"/>
            <w:shd w:val="clear" w:color="auto" w:fill="auto"/>
          </w:tcPr>
          <w:p w14:paraId="6EA3C988" w14:textId="5AA2AD3E"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708" w:type="pct"/>
            <w:shd w:val="clear" w:color="auto" w:fill="auto"/>
          </w:tcPr>
          <w:p w14:paraId="1C77578D" w14:textId="5EB190AA"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5.0</w:t>
            </w:r>
          </w:p>
        </w:tc>
        <w:tc>
          <w:tcPr>
            <w:tcW w:w="944" w:type="pct"/>
            <w:shd w:val="clear" w:color="auto" w:fill="auto"/>
          </w:tcPr>
          <w:p w14:paraId="29667A7D" w14:textId="5D07A65E"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0.05</w:t>
            </w:r>
          </w:p>
        </w:tc>
        <w:tc>
          <w:tcPr>
            <w:tcW w:w="851" w:type="pct"/>
            <w:shd w:val="clear" w:color="auto" w:fill="auto"/>
          </w:tcPr>
          <w:p w14:paraId="5B75E513" w14:textId="09865179"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30</w:t>
            </w:r>
          </w:p>
        </w:tc>
      </w:tr>
      <w:tr w:rsidR="00EF38FA" w:rsidRPr="005269C3" w14:paraId="36DF2F6A" w14:textId="77777777" w:rsidTr="00021439">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7BE75F4B" w14:textId="77777777" w:rsidR="00EF38FA" w:rsidRPr="005269C3" w:rsidRDefault="00EF38FA" w:rsidP="00EF38FA">
            <w:pPr>
              <w:spacing w:before="0"/>
              <w:ind w:right="-8"/>
              <w:jc w:val="center"/>
              <w:rPr>
                <w:rFonts w:ascii="Times New Roman" w:hAnsi="Times New Roman"/>
                <w:bCs w:val="0"/>
                <w:color w:val="000000" w:themeColor="text1"/>
                <w:highlight w:val="yellow"/>
              </w:rPr>
            </w:pPr>
            <w:r w:rsidRPr="005269C3">
              <w:rPr>
                <w:rFonts w:ascii="Times New Roman" w:hAnsi="Times New Roman"/>
                <w:bCs w:val="0"/>
                <w:color w:val="000000" w:themeColor="text1"/>
                <w:highlight w:val="yellow"/>
              </w:rPr>
              <w:t>T</w:t>
            </w:r>
            <w:r w:rsidRPr="005269C3">
              <w:rPr>
                <w:rFonts w:ascii="Times New Roman" w:hAnsi="Times New Roman"/>
                <w:bCs w:val="0"/>
                <w:color w:val="000000" w:themeColor="text1"/>
                <w:highlight w:val="yellow"/>
                <w:vertAlign w:val="subscript"/>
              </w:rPr>
              <w:t>4</w:t>
            </w:r>
          </w:p>
        </w:tc>
        <w:tc>
          <w:tcPr>
            <w:tcW w:w="471" w:type="pct"/>
            <w:shd w:val="clear" w:color="auto" w:fill="auto"/>
          </w:tcPr>
          <w:p w14:paraId="763FA9F8" w14:textId="01720C7A"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551" w:type="pct"/>
            <w:shd w:val="clear" w:color="auto" w:fill="auto"/>
          </w:tcPr>
          <w:p w14:paraId="03687453" w14:textId="4030F227"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628" w:type="pct"/>
            <w:shd w:val="clear" w:color="auto" w:fill="auto"/>
          </w:tcPr>
          <w:p w14:paraId="594356EA" w14:textId="2DDD1830"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708" w:type="pct"/>
            <w:shd w:val="clear" w:color="auto" w:fill="auto"/>
          </w:tcPr>
          <w:p w14:paraId="076A22C8" w14:textId="00F042F6"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9.0</w:t>
            </w:r>
          </w:p>
        </w:tc>
        <w:tc>
          <w:tcPr>
            <w:tcW w:w="944" w:type="pct"/>
            <w:shd w:val="clear" w:color="auto" w:fill="auto"/>
          </w:tcPr>
          <w:p w14:paraId="0DC508FC" w14:textId="1C458D18"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0.05</w:t>
            </w:r>
          </w:p>
        </w:tc>
        <w:tc>
          <w:tcPr>
            <w:tcW w:w="851" w:type="pct"/>
            <w:shd w:val="clear" w:color="auto" w:fill="auto"/>
          </w:tcPr>
          <w:p w14:paraId="5AF6531C" w14:textId="33428E43"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30</w:t>
            </w:r>
          </w:p>
        </w:tc>
      </w:tr>
      <w:tr w:rsidR="00EF38FA" w:rsidRPr="005269C3" w14:paraId="4B172AE3" w14:textId="77777777" w:rsidTr="00021439">
        <w:trPr>
          <w:trHeight w:val="123"/>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2B2AD1F9" w14:textId="77777777" w:rsidR="00EF38FA" w:rsidRPr="005269C3" w:rsidRDefault="00EF38FA" w:rsidP="00EF38FA">
            <w:pPr>
              <w:spacing w:before="0"/>
              <w:ind w:right="-8"/>
              <w:jc w:val="center"/>
              <w:rPr>
                <w:rFonts w:ascii="Times New Roman" w:hAnsi="Times New Roman"/>
                <w:bCs w:val="0"/>
                <w:color w:val="000000" w:themeColor="text1"/>
                <w:highlight w:val="yellow"/>
              </w:rPr>
            </w:pPr>
            <w:r w:rsidRPr="005269C3">
              <w:rPr>
                <w:rFonts w:ascii="Times New Roman" w:hAnsi="Times New Roman"/>
                <w:bCs w:val="0"/>
                <w:color w:val="000000" w:themeColor="text1"/>
                <w:highlight w:val="yellow"/>
              </w:rPr>
              <w:t>T</w:t>
            </w:r>
            <w:r w:rsidRPr="005269C3">
              <w:rPr>
                <w:rFonts w:ascii="Times New Roman" w:hAnsi="Times New Roman"/>
                <w:bCs w:val="0"/>
                <w:color w:val="000000" w:themeColor="text1"/>
                <w:highlight w:val="yellow"/>
                <w:vertAlign w:val="subscript"/>
              </w:rPr>
              <w:t>5</w:t>
            </w:r>
          </w:p>
        </w:tc>
        <w:tc>
          <w:tcPr>
            <w:tcW w:w="471" w:type="pct"/>
            <w:shd w:val="clear" w:color="auto" w:fill="auto"/>
          </w:tcPr>
          <w:p w14:paraId="24C5F67B" w14:textId="726CC476"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551" w:type="pct"/>
            <w:shd w:val="clear" w:color="auto" w:fill="auto"/>
          </w:tcPr>
          <w:p w14:paraId="598D88ED" w14:textId="30C6A047"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628" w:type="pct"/>
            <w:shd w:val="clear" w:color="auto" w:fill="auto"/>
          </w:tcPr>
          <w:p w14:paraId="25CAC770" w14:textId="15F5BC29"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708" w:type="pct"/>
            <w:shd w:val="clear" w:color="auto" w:fill="auto"/>
          </w:tcPr>
          <w:p w14:paraId="6F51D745" w14:textId="1B587CB1"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5.0</w:t>
            </w:r>
          </w:p>
        </w:tc>
        <w:tc>
          <w:tcPr>
            <w:tcW w:w="944" w:type="pct"/>
            <w:shd w:val="clear" w:color="auto" w:fill="auto"/>
          </w:tcPr>
          <w:p w14:paraId="31BC6C20" w14:textId="2CB4540D"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0.02</w:t>
            </w:r>
          </w:p>
        </w:tc>
        <w:tc>
          <w:tcPr>
            <w:tcW w:w="851" w:type="pct"/>
            <w:shd w:val="clear" w:color="auto" w:fill="auto"/>
          </w:tcPr>
          <w:p w14:paraId="248CDD6B" w14:textId="1D094C55"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15</w:t>
            </w:r>
          </w:p>
        </w:tc>
      </w:tr>
      <w:tr w:rsidR="00EF38FA" w:rsidRPr="005269C3" w14:paraId="64C6F21B" w14:textId="77777777" w:rsidTr="0002143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52D51836" w14:textId="77777777" w:rsidR="00EF38FA" w:rsidRPr="005269C3" w:rsidRDefault="00EF38FA" w:rsidP="00EF38FA">
            <w:pPr>
              <w:spacing w:before="0"/>
              <w:ind w:right="-8"/>
              <w:jc w:val="center"/>
              <w:rPr>
                <w:rFonts w:ascii="Times New Roman" w:hAnsi="Times New Roman"/>
                <w:bCs w:val="0"/>
                <w:color w:val="000000" w:themeColor="text1"/>
                <w:highlight w:val="yellow"/>
              </w:rPr>
            </w:pPr>
            <w:r w:rsidRPr="005269C3">
              <w:rPr>
                <w:rFonts w:ascii="Times New Roman" w:hAnsi="Times New Roman"/>
                <w:bCs w:val="0"/>
                <w:color w:val="000000" w:themeColor="text1"/>
                <w:highlight w:val="yellow"/>
              </w:rPr>
              <w:t>T</w:t>
            </w:r>
            <w:r w:rsidRPr="005269C3">
              <w:rPr>
                <w:rFonts w:ascii="Times New Roman" w:hAnsi="Times New Roman"/>
                <w:bCs w:val="0"/>
                <w:color w:val="000000" w:themeColor="text1"/>
                <w:highlight w:val="yellow"/>
                <w:vertAlign w:val="subscript"/>
              </w:rPr>
              <w:t>6</w:t>
            </w:r>
          </w:p>
        </w:tc>
        <w:tc>
          <w:tcPr>
            <w:tcW w:w="471" w:type="pct"/>
            <w:shd w:val="clear" w:color="auto" w:fill="auto"/>
          </w:tcPr>
          <w:p w14:paraId="540EAFF9" w14:textId="41660246"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551" w:type="pct"/>
            <w:shd w:val="clear" w:color="auto" w:fill="auto"/>
          </w:tcPr>
          <w:p w14:paraId="5281D3EC" w14:textId="4EFFA307"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628" w:type="pct"/>
            <w:shd w:val="clear" w:color="auto" w:fill="auto"/>
          </w:tcPr>
          <w:p w14:paraId="59ABF739" w14:textId="0F4038C1"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708" w:type="pct"/>
            <w:shd w:val="clear" w:color="auto" w:fill="auto"/>
          </w:tcPr>
          <w:p w14:paraId="35383487" w14:textId="08C20D4C"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9.0</w:t>
            </w:r>
          </w:p>
        </w:tc>
        <w:tc>
          <w:tcPr>
            <w:tcW w:w="944" w:type="pct"/>
            <w:shd w:val="clear" w:color="auto" w:fill="auto"/>
          </w:tcPr>
          <w:p w14:paraId="4843EB52" w14:textId="1784BF1E"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0.02</w:t>
            </w:r>
          </w:p>
        </w:tc>
        <w:tc>
          <w:tcPr>
            <w:tcW w:w="851" w:type="pct"/>
            <w:shd w:val="clear" w:color="auto" w:fill="auto"/>
          </w:tcPr>
          <w:p w14:paraId="70A77F2E" w14:textId="5AA49AF4"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15</w:t>
            </w:r>
          </w:p>
        </w:tc>
      </w:tr>
      <w:tr w:rsidR="00EF38FA" w:rsidRPr="005269C3" w14:paraId="22A4F76C" w14:textId="77777777" w:rsidTr="00021439">
        <w:trPr>
          <w:trHeight w:val="80"/>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3F42F350" w14:textId="77777777" w:rsidR="00EF38FA" w:rsidRPr="005269C3" w:rsidRDefault="00EF38FA" w:rsidP="00EF38FA">
            <w:pPr>
              <w:spacing w:before="0"/>
              <w:ind w:right="-8"/>
              <w:jc w:val="center"/>
              <w:rPr>
                <w:rFonts w:ascii="Times New Roman" w:hAnsi="Times New Roman"/>
                <w:bCs w:val="0"/>
                <w:color w:val="000000" w:themeColor="text1"/>
                <w:highlight w:val="yellow"/>
              </w:rPr>
            </w:pPr>
            <w:r w:rsidRPr="005269C3">
              <w:rPr>
                <w:rFonts w:ascii="Times New Roman" w:hAnsi="Times New Roman"/>
                <w:bCs w:val="0"/>
                <w:color w:val="000000" w:themeColor="text1"/>
                <w:highlight w:val="yellow"/>
              </w:rPr>
              <w:t>T</w:t>
            </w:r>
            <w:r w:rsidRPr="005269C3">
              <w:rPr>
                <w:rFonts w:ascii="Times New Roman" w:hAnsi="Times New Roman"/>
                <w:bCs w:val="0"/>
                <w:color w:val="000000" w:themeColor="text1"/>
                <w:highlight w:val="yellow"/>
                <w:vertAlign w:val="subscript"/>
              </w:rPr>
              <w:t>7</w:t>
            </w:r>
          </w:p>
        </w:tc>
        <w:tc>
          <w:tcPr>
            <w:tcW w:w="471" w:type="pct"/>
            <w:shd w:val="clear" w:color="auto" w:fill="auto"/>
          </w:tcPr>
          <w:p w14:paraId="067D276C" w14:textId="51B9CE3D"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551" w:type="pct"/>
            <w:shd w:val="clear" w:color="auto" w:fill="auto"/>
          </w:tcPr>
          <w:p w14:paraId="0A5E082B" w14:textId="401E1836"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628" w:type="pct"/>
            <w:shd w:val="clear" w:color="auto" w:fill="auto"/>
          </w:tcPr>
          <w:p w14:paraId="546C1A5C" w14:textId="2DCDFF02"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708" w:type="pct"/>
            <w:shd w:val="clear" w:color="auto" w:fill="auto"/>
          </w:tcPr>
          <w:p w14:paraId="523C12DD" w14:textId="77D97BE9"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5.0</w:t>
            </w:r>
          </w:p>
        </w:tc>
        <w:tc>
          <w:tcPr>
            <w:tcW w:w="944" w:type="pct"/>
            <w:shd w:val="clear" w:color="auto" w:fill="auto"/>
          </w:tcPr>
          <w:p w14:paraId="65AC8126" w14:textId="6D738623"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0.05</w:t>
            </w:r>
          </w:p>
        </w:tc>
        <w:tc>
          <w:tcPr>
            <w:tcW w:w="851" w:type="pct"/>
            <w:shd w:val="clear" w:color="auto" w:fill="auto"/>
          </w:tcPr>
          <w:p w14:paraId="25E378FB" w14:textId="03EDED85" w:rsidR="00EF38FA" w:rsidRPr="005269C3" w:rsidRDefault="00EF38FA" w:rsidP="00EF38FA">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15</w:t>
            </w:r>
          </w:p>
        </w:tc>
      </w:tr>
      <w:tr w:rsidR="00EF38FA" w:rsidRPr="005269C3" w14:paraId="754D84E1" w14:textId="77777777" w:rsidTr="00021439">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2DB4B397" w14:textId="77777777" w:rsidR="00EF38FA" w:rsidRPr="005269C3" w:rsidRDefault="00EF38FA" w:rsidP="00EF38FA">
            <w:pPr>
              <w:spacing w:before="0"/>
              <w:ind w:right="-8"/>
              <w:jc w:val="center"/>
              <w:rPr>
                <w:rFonts w:ascii="Times New Roman" w:hAnsi="Times New Roman"/>
                <w:bCs w:val="0"/>
                <w:color w:val="000000" w:themeColor="text1"/>
                <w:highlight w:val="yellow"/>
              </w:rPr>
            </w:pPr>
            <w:r w:rsidRPr="005269C3">
              <w:rPr>
                <w:rFonts w:ascii="Times New Roman" w:hAnsi="Times New Roman"/>
                <w:bCs w:val="0"/>
                <w:color w:val="000000" w:themeColor="text1"/>
                <w:highlight w:val="yellow"/>
              </w:rPr>
              <w:t xml:space="preserve"> T</w:t>
            </w:r>
            <w:r w:rsidRPr="005269C3">
              <w:rPr>
                <w:rFonts w:ascii="Times New Roman" w:hAnsi="Times New Roman"/>
                <w:bCs w:val="0"/>
                <w:color w:val="000000" w:themeColor="text1"/>
                <w:highlight w:val="yellow"/>
                <w:vertAlign w:val="subscript"/>
              </w:rPr>
              <w:t>8</w:t>
            </w:r>
          </w:p>
        </w:tc>
        <w:tc>
          <w:tcPr>
            <w:tcW w:w="471" w:type="pct"/>
            <w:shd w:val="clear" w:color="auto" w:fill="auto"/>
          </w:tcPr>
          <w:p w14:paraId="085A7B08" w14:textId="6029DF3D"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551" w:type="pct"/>
            <w:shd w:val="clear" w:color="auto" w:fill="auto"/>
          </w:tcPr>
          <w:p w14:paraId="122E86D9" w14:textId="5D93B332"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628" w:type="pct"/>
            <w:shd w:val="clear" w:color="auto" w:fill="auto"/>
          </w:tcPr>
          <w:p w14:paraId="1DF7FB5D" w14:textId="52BCC0B9"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w:t>
            </w:r>
          </w:p>
        </w:tc>
        <w:tc>
          <w:tcPr>
            <w:tcW w:w="708" w:type="pct"/>
            <w:shd w:val="clear" w:color="auto" w:fill="auto"/>
          </w:tcPr>
          <w:p w14:paraId="4D72F208" w14:textId="59BDC415"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9.0</w:t>
            </w:r>
          </w:p>
        </w:tc>
        <w:tc>
          <w:tcPr>
            <w:tcW w:w="944" w:type="pct"/>
            <w:shd w:val="clear" w:color="auto" w:fill="auto"/>
          </w:tcPr>
          <w:p w14:paraId="4DBBEF2D" w14:textId="60183F61"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0.05</w:t>
            </w:r>
          </w:p>
        </w:tc>
        <w:tc>
          <w:tcPr>
            <w:tcW w:w="851" w:type="pct"/>
            <w:shd w:val="clear" w:color="auto" w:fill="auto"/>
          </w:tcPr>
          <w:p w14:paraId="3DD37C1F" w14:textId="1D445FB5" w:rsidR="00EF38FA" w:rsidRPr="005269C3" w:rsidRDefault="00EF38FA" w:rsidP="00EF38FA">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highlight w:val="yellow"/>
              </w:rPr>
            </w:pPr>
            <w:r w:rsidRPr="005269C3">
              <w:rPr>
                <w:rFonts w:ascii="Times New Roman" w:hAnsi="Times New Roman"/>
                <w:color w:val="000000" w:themeColor="text1"/>
                <w:highlight w:val="yellow"/>
              </w:rPr>
              <w:t>15</w:t>
            </w:r>
          </w:p>
        </w:tc>
      </w:tr>
    </w:tbl>
    <w:p w14:paraId="0833C15F" w14:textId="1E4BB344" w:rsidR="00021439" w:rsidRPr="005269C3" w:rsidRDefault="00FF29D2" w:rsidP="00FF29D2">
      <w:pPr>
        <w:spacing w:before="0"/>
        <w:rPr>
          <w:rFonts w:ascii="Times New Roman" w:hAnsi="Times New Roman"/>
          <w:bCs/>
          <w:color w:val="000000" w:themeColor="text1"/>
        </w:rPr>
      </w:pPr>
      <w:r w:rsidRPr="005269C3">
        <w:rPr>
          <w:rFonts w:ascii="Times New Roman" w:hAnsi="Times New Roman"/>
          <w:bCs/>
          <w:color w:val="000000" w:themeColor="text1"/>
          <w:highlight w:val="yellow"/>
        </w:rPr>
        <w:t>X</w:t>
      </w:r>
      <w:r w:rsidRPr="005269C3">
        <w:rPr>
          <w:rFonts w:ascii="Times New Roman" w:hAnsi="Times New Roman"/>
          <w:bCs/>
          <w:color w:val="000000" w:themeColor="text1"/>
          <w:highlight w:val="yellow"/>
          <w:vertAlign w:val="subscript"/>
        </w:rPr>
        <w:t>1</w:t>
      </w:r>
      <w:r w:rsidR="005269C3" w:rsidRPr="005269C3">
        <w:rPr>
          <w:rFonts w:ascii="Times New Roman" w:hAnsi="Times New Roman"/>
          <w:bCs/>
          <w:color w:val="000000" w:themeColor="text1"/>
          <w:highlight w:val="yellow"/>
        </w:rPr>
        <w:t>=</w:t>
      </w:r>
      <w:r w:rsidRPr="005269C3">
        <w:rPr>
          <w:rFonts w:ascii="Times New Roman" w:hAnsi="Times New Roman"/>
          <w:bCs/>
          <w:color w:val="000000" w:themeColor="text1"/>
          <w:highlight w:val="yellow"/>
        </w:rPr>
        <w:t>pH; X</w:t>
      </w:r>
      <w:r w:rsidRPr="005269C3">
        <w:rPr>
          <w:rFonts w:ascii="Times New Roman" w:hAnsi="Times New Roman"/>
          <w:bCs/>
          <w:color w:val="000000" w:themeColor="text1"/>
          <w:highlight w:val="yellow"/>
          <w:vertAlign w:val="subscript"/>
        </w:rPr>
        <w:t>2</w:t>
      </w:r>
      <w:r w:rsidR="005269C3" w:rsidRPr="005269C3">
        <w:rPr>
          <w:rFonts w:ascii="Times New Roman" w:hAnsi="Times New Roman"/>
          <w:bCs/>
          <w:color w:val="000000" w:themeColor="text1"/>
          <w:highlight w:val="yellow"/>
        </w:rPr>
        <w:t>=</w:t>
      </w:r>
      <w:r w:rsidRPr="005269C3">
        <w:rPr>
          <w:rFonts w:ascii="Times New Roman" w:hAnsi="Times New Roman"/>
          <w:bCs/>
          <w:color w:val="000000" w:themeColor="text1"/>
          <w:highlight w:val="yellow"/>
        </w:rPr>
        <w:t>Percentage of catalyst TiO</w:t>
      </w:r>
      <w:r w:rsidRPr="005269C3">
        <w:rPr>
          <w:rFonts w:ascii="Times New Roman" w:hAnsi="Times New Roman"/>
          <w:bCs/>
          <w:color w:val="000000" w:themeColor="text1"/>
          <w:highlight w:val="yellow"/>
          <w:vertAlign w:val="subscript"/>
        </w:rPr>
        <w:t>2</w:t>
      </w:r>
      <w:r w:rsidRPr="005269C3">
        <w:rPr>
          <w:rFonts w:ascii="Times New Roman" w:hAnsi="Times New Roman"/>
          <w:bCs/>
          <w:color w:val="000000" w:themeColor="text1"/>
          <w:highlight w:val="yellow"/>
        </w:rPr>
        <w:t xml:space="preserve"> (%); X</w:t>
      </w:r>
      <w:r w:rsidRPr="005269C3">
        <w:rPr>
          <w:rFonts w:ascii="Times New Roman" w:hAnsi="Times New Roman"/>
          <w:bCs/>
          <w:color w:val="000000" w:themeColor="text1"/>
          <w:highlight w:val="yellow"/>
          <w:vertAlign w:val="subscript"/>
        </w:rPr>
        <w:t>3</w:t>
      </w:r>
      <w:r w:rsidR="005269C3" w:rsidRPr="005269C3">
        <w:rPr>
          <w:rFonts w:ascii="Times New Roman" w:hAnsi="Times New Roman"/>
          <w:bCs/>
          <w:color w:val="000000" w:themeColor="text1"/>
          <w:highlight w:val="yellow"/>
        </w:rPr>
        <w:t>=</w:t>
      </w:r>
      <w:r w:rsidRPr="005269C3">
        <w:rPr>
          <w:rFonts w:ascii="Times New Roman" w:hAnsi="Times New Roman"/>
          <w:bCs/>
          <w:color w:val="000000" w:themeColor="text1"/>
          <w:highlight w:val="yellow"/>
        </w:rPr>
        <w:t>Initial concentration of substrate (</w:t>
      </w:r>
      <w:proofErr w:type="gramStart"/>
      <w:r w:rsidRPr="005269C3">
        <w:rPr>
          <w:rFonts w:ascii="Times New Roman" w:hAnsi="Times New Roman"/>
          <w:bCs/>
          <w:color w:val="000000" w:themeColor="text1"/>
          <w:highlight w:val="yellow"/>
        </w:rPr>
        <w:t>mg.L</w:t>
      </w:r>
      <w:proofErr w:type="gramEnd"/>
      <w:r w:rsidRPr="005269C3">
        <w:rPr>
          <w:rFonts w:ascii="Times New Roman" w:hAnsi="Times New Roman"/>
          <w:bCs/>
          <w:color w:val="000000" w:themeColor="text1"/>
          <w:highlight w:val="yellow"/>
          <w:vertAlign w:val="superscript"/>
        </w:rPr>
        <w:t>-1</w:t>
      </w:r>
      <w:r w:rsidRPr="005269C3">
        <w:rPr>
          <w:rFonts w:ascii="Times New Roman" w:hAnsi="Times New Roman"/>
          <w:bCs/>
          <w:color w:val="000000" w:themeColor="text1"/>
          <w:highlight w:val="yellow"/>
        </w:rPr>
        <w:t>)</w:t>
      </w:r>
      <w:r w:rsidR="005269C3" w:rsidRPr="005269C3">
        <w:rPr>
          <w:rFonts w:ascii="Times New Roman" w:hAnsi="Times New Roman"/>
          <w:bCs/>
          <w:color w:val="000000" w:themeColor="text1"/>
          <w:highlight w:val="yellow"/>
        </w:rPr>
        <w:t>.</w:t>
      </w:r>
    </w:p>
    <w:p w14:paraId="448E1F0C" w14:textId="77777777" w:rsidR="00021439" w:rsidRDefault="00021439" w:rsidP="00021439"/>
    <w:p w14:paraId="157679FD" w14:textId="1CDE9361" w:rsidR="00CD06D0" w:rsidRDefault="00AF307E" w:rsidP="00AF49C2">
      <w:pPr>
        <w:spacing w:before="0"/>
        <w:ind w:right="-8"/>
        <w:rPr>
          <w:rStyle w:val="st"/>
          <w:rFonts w:ascii="Times New Roman" w:hAnsi="Times New Roman"/>
          <w:color w:val="000000" w:themeColor="text1"/>
        </w:rPr>
      </w:pPr>
      <w:r w:rsidRPr="00AF49C2">
        <w:rPr>
          <w:rFonts w:ascii="Times New Roman" w:hAnsi="Times New Roman"/>
          <w:i/>
          <w:color w:val="000000" w:themeColor="text1"/>
        </w:rPr>
        <w:t>Experiment II</w:t>
      </w:r>
      <w:r w:rsidR="001E421F" w:rsidRPr="00AF49C2">
        <w:rPr>
          <w:rFonts w:ascii="Times New Roman" w:hAnsi="Times New Roman"/>
          <w:i/>
          <w:color w:val="000000" w:themeColor="text1"/>
        </w:rPr>
        <w:t xml:space="preserve"> – Degradation </w:t>
      </w:r>
      <w:r w:rsidR="001B5848" w:rsidRPr="00AF49C2">
        <w:rPr>
          <w:rFonts w:ascii="Times New Roman" w:hAnsi="Times New Roman"/>
          <w:i/>
          <w:color w:val="000000" w:themeColor="text1"/>
        </w:rPr>
        <w:t>time and kinetics</w:t>
      </w:r>
      <w:r w:rsidR="00726E91" w:rsidRPr="00AF49C2">
        <w:rPr>
          <w:rFonts w:ascii="Times New Roman" w:hAnsi="Times New Roman"/>
          <w:i/>
          <w:color w:val="000000" w:themeColor="text1"/>
        </w:rPr>
        <w:t>.</w:t>
      </w:r>
      <w:r w:rsidR="005809CC" w:rsidRPr="00AF49C2">
        <w:rPr>
          <w:rFonts w:ascii="Times New Roman" w:hAnsi="Times New Roman"/>
          <w:i/>
          <w:color w:val="000000" w:themeColor="text1"/>
        </w:rPr>
        <w:t xml:space="preserve"> </w:t>
      </w:r>
      <w:r w:rsidR="009126C0" w:rsidRPr="00AF49C2">
        <w:rPr>
          <w:rFonts w:ascii="Times New Roman" w:hAnsi="Times New Roman"/>
          <w:color w:val="000000" w:themeColor="text1"/>
        </w:rPr>
        <w:t xml:space="preserve">Based on the results obtained in Experiment </w:t>
      </w:r>
      <w:r w:rsidR="00D24B61" w:rsidRPr="00AF49C2">
        <w:rPr>
          <w:rFonts w:ascii="Times New Roman" w:hAnsi="Times New Roman"/>
          <w:color w:val="000000" w:themeColor="text1"/>
        </w:rPr>
        <w:t>I</w:t>
      </w:r>
      <w:r w:rsidR="009126C0" w:rsidRPr="00AF49C2">
        <w:rPr>
          <w:rFonts w:ascii="Times New Roman" w:hAnsi="Times New Roman"/>
          <w:color w:val="000000" w:themeColor="text1"/>
        </w:rPr>
        <w:t>, the</w:t>
      </w:r>
      <w:r w:rsidR="005809CC" w:rsidRPr="00AF49C2">
        <w:rPr>
          <w:rFonts w:ascii="Times New Roman" w:hAnsi="Times New Roman"/>
          <w:color w:val="000000" w:themeColor="text1"/>
        </w:rPr>
        <w:t xml:space="preserve"> </w:t>
      </w:r>
      <w:r w:rsidR="009126C0" w:rsidRPr="00AF49C2">
        <w:rPr>
          <w:rFonts w:ascii="Times New Roman" w:hAnsi="Times New Roman"/>
          <w:color w:val="000000" w:themeColor="text1"/>
        </w:rPr>
        <w:t xml:space="preserve">profile and kinetics of the degradation of </w:t>
      </w:r>
      <w:r w:rsidR="00894F27" w:rsidRPr="00AF49C2">
        <w:rPr>
          <w:rFonts w:ascii="Times New Roman" w:hAnsi="Times New Roman"/>
          <w:color w:val="000000" w:themeColor="text1"/>
          <w:lang w:eastAsia="pt-BR"/>
        </w:rPr>
        <w:t>17α-</w:t>
      </w:r>
      <w:proofErr w:type="spellStart"/>
      <w:r w:rsidR="00894F27" w:rsidRPr="00AF49C2">
        <w:rPr>
          <w:rFonts w:ascii="Times New Roman" w:hAnsi="Times New Roman"/>
          <w:color w:val="000000" w:themeColor="text1"/>
          <w:lang w:eastAsia="pt-BR"/>
        </w:rPr>
        <w:t>ethynylestradiol</w:t>
      </w:r>
      <w:proofErr w:type="spellEnd"/>
      <w:r w:rsidR="00790238">
        <w:rPr>
          <w:rFonts w:ascii="Times New Roman" w:hAnsi="Times New Roman"/>
          <w:color w:val="000000" w:themeColor="text1"/>
          <w:lang w:eastAsia="pt-BR"/>
        </w:rPr>
        <w:t xml:space="preserve"> </w:t>
      </w:r>
      <w:r w:rsidR="009126C0" w:rsidRPr="00AF49C2">
        <w:rPr>
          <w:rFonts w:ascii="Times New Roman" w:hAnsi="Times New Roman"/>
          <w:color w:val="000000" w:themeColor="text1"/>
        </w:rPr>
        <w:t xml:space="preserve">were examined by conducting assays </w:t>
      </w:r>
      <w:r w:rsidR="006C52EE" w:rsidRPr="00AF49C2">
        <w:rPr>
          <w:rFonts w:ascii="Times New Roman" w:hAnsi="Times New Roman"/>
          <w:color w:val="000000" w:themeColor="text1"/>
        </w:rPr>
        <w:t>under</w:t>
      </w:r>
      <w:r w:rsidR="009126C0" w:rsidRPr="00AF49C2">
        <w:rPr>
          <w:rFonts w:ascii="Times New Roman" w:hAnsi="Times New Roman"/>
          <w:color w:val="000000" w:themeColor="text1"/>
        </w:rPr>
        <w:t xml:space="preserve"> the following conditions: initial concentration of </w:t>
      </w:r>
      <w:r w:rsidR="00D24B61" w:rsidRPr="00AF49C2">
        <w:rPr>
          <w:rFonts w:ascii="Times New Roman" w:hAnsi="Times New Roman"/>
          <w:color w:val="000000" w:themeColor="text1"/>
          <w:lang w:eastAsia="pt-BR"/>
        </w:rPr>
        <w:t xml:space="preserve">substrate, </w:t>
      </w:r>
      <w:r w:rsidR="009126C0" w:rsidRPr="00AF49C2">
        <w:rPr>
          <w:rFonts w:ascii="Times New Roman" w:hAnsi="Times New Roman"/>
          <w:color w:val="000000" w:themeColor="text1"/>
          <w:lang w:eastAsia="pt-BR"/>
        </w:rPr>
        <w:t xml:space="preserve">15 or 30 </w:t>
      </w:r>
      <w:proofErr w:type="gramStart"/>
      <w:r w:rsidR="009126C0" w:rsidRPr="00AF49C2">
        <w:rPr>
          <w:rFonts w:ascii="Times New Roman" w:hAnsi="Times New Roman"/>
          <w:bCs/>
          <w:color w:val="000000" w:themeColor="text1"/>
        </w:rPr>
        <w:t>mg.L</w:t>
      </w:r>
      <w:proofErr w:type="gramEnd"/>
      <w:r w:rsidR="009126C0" w:rsidRPr="00AF49C2">
        <w:rPr>
          <w:rFonts w:ascii="Times New Roman" w:hAnsi="Times New Roman"/>
          <w:bCs/>
          <w:color w:val="000000" w:themeColor="text1"/>
          <w:vertAlign w:val="superscript"/>
        </w:rPr>
        <w:t>-1</w:t>
      </w:r>
      <w:r w:rsidR="009126C0" w:rsidRPr="00AF49C2">
        <w:rPr>
          <w:rFonts w:ascii="Times New Roman" w:hAnsi="Times New Roman"/>
          <w:bCs/>
          <w:color w:val="000000" w:themeColor="text1"/>
        </w:rPr>
        <w:t>; concentration of</w:t>
      </w:r>
      <w:r w:rsidR="009126C0" w:rsidRPr="00AF49C2">
        <w:rPr>
          <w:rFonts w:ascii="Times New Roman" w:hAnsi="Times New Roman"/>
          <w:color w:val="000000" w:themeColor="text1"/>
        </w:rPr>
        <w:t>TiO</w:t>
      </w:r>
      <w:r w:rsidR="009126C0" w:rsidRPr="00AF49C2">
        <w:rPr>
          <w:rFonts w:ascii="Times New Roman" w:hAnsi="Times New Roman"/>
          <w:color w:val="000000" w:themeColor="text1"/>
          <w:vertAlign w:val="subscript"/>
        </w:rPr>
        <w:t>2</w:t>
      </w:r>
      <w:r w:rsidR="00D24B61" w:rsidRPr="00AF49C2">
        <w:rPr>
          <w:rFonts w:ascii="Times New Roman" w:hAnsi="Times New Roman"/>
          <w:color w:val="000000" w:themeColor="text1"/>
        </w:rPr>
        <w:t xml:space="preserve">, </w:t>
      </w:r>
      <w:r w:rsidR="009126C0" w:rsidRPr="00AF49C2">
        <w:rPr>
          <w:rFonts w:ascii="Times New Roman" w:hAnsi="Times New Roman"/>
          <w:color w:val="000000" w:themeColor="text1"/>
        </w:rPr>
        <w:t xml:space="preserve">0.02%; </w:t>
      </w:r>
      <w:r w:rsidR="00D24B61" w:rsidRPr="00AF49C2">
        <w:rPr>
          <w:rFonts w:ascii="Times New Roman" w:hAnsi="Times New Roman"/>
          <w:color w:val="000000" w:themeColor="text1"/>
          <w:lang w:eastAsia="pt-BR"/>
        </w:rPr>
        <w:t xml:space="preserve">pH of reaction mixture, </w:t>
      </w:r>
      <w:r w:rsidR="009126C0" w:rsidRPr="00AF49C2">
        <w:rPr>
          <w:rFonts w:ascii="Times New Roman" w:hAnsi="Times New Roman"/>
          <w:color w:val="000000" w:themeColor="text1"/>
          <w:lang w:eastAsia="pt-BR"/>
        </w:rPr>
        <w:t xml:space="preserve">7.0. </w:t>
      </w:r>
      <w:r w:rsidR="00894F27" w:rsidRPr="00AF49C2">
        <w:rPr>
          <w:rFonts w:ascii="Times New Roman" w:hAnsi="Times New Roman"/>
          <w:color w:val="000000" w:themeColor="text1"/>
        </w:rPr>
        <w:t xml:space="preserve">HPC </w:t>
      </w:r>
      <w:r w:rsidR="001F42AE" w:rsidRPr="00AF49C2">
        <w:rPr>
          <w:rFonts w:ascii="Times New Roman" w:hAnsi="Times New Roman"/>
          <w:color w:val="000000" w:themeColor="text1"/>
        </w:rPr>
        <w:t xml:space="preserve">was conducted as </w:t>
      </w:r>
      <w:r w:rsidR="009126C0" w:rsidRPr="00AF49C2">
        <w:rPr>
          <w:rFonts w:ascii="Times New Roman" w:hAnsi="Times New Roman"/>
          <w:color w:val="000000" w:themeColor="text1"/>
        </w:rPr>
        <w:t>described above and s</w:t>
      </w:r>
      <w:r w:rsidR="001F42AE" w:rsidRPr="00AF49C2">
        <w:rPr>
          <w:rFonts w:ascii="Times New Roman" w:hAnsi="Times New Roman"/>
          <w:color w:val="000000" w:themeColor="text1"/>
        </w:rPr>
        <w:t xml:space="preserve">ampling </w:t>
      </w:r>
      <w:r w:rsidR="009126C0" w:rsidRPr="00AF49C2">
        <w:rPr>
          <w:rFonts w:ascii="Times New Roman" w:hAnsi="Times New Roman"/>
          <w:color w:val="000000" w:themeColor="text1"/>
        </w:rPr>
        <w:t xml:space="preserve">of the </w:t>
      </w:r>
      <w:r w:rsidR="00D24B61" w:rsidRPr="00AF49C2">
        <w:rPr>
          <w:rFonts w:ascii="Times New Roman" w:hAnsi="Times New Roman"/>
          <w:color w:val="000000" w:themeColor="text1"/>
        </w:rPr>
        <w:t>reaction</w:t>
      </w:r>
      <w:r w:rsidR="009126C0" w:rsidRPr="00AF49C2">
        <w:rPr>
          <w:rFonts w:ascii="Times New Roman" w:hAnsi="Times New Roman"/>
          <w:color w:val="000000" w:themeColor="text1"/>
        </w:rPr>
        <w:t xml:space="preserve"> suspensions </w:t>
      </w:r>
      <w:r w:rsidR="00633CB7" w:rsidRPr="00AF49C2">
        <w:rPr>
          <w:rFonts w:ascii="Times New Roman" w:hAnsi="Times New Roman"/>
          <w:color w:val="000000" w:themeColor="text1"/>
        </w:rPr>
        <w:t xml:space="preserve">was performed </w:t>
      </w:r>
      <w:r w:rsidR="006C52EE" w:rsidRPr="00AF49C2">
        <w:rPr>
          <w:rFonts w:ascii="Times New Roman" w:hAnsi="Times New Roman"/>
          <w:color w:val="000000" w:themeColor="text1"/>
        </w:rPr>
        <w:t>every</w:t>
      </w:r>
      <w:r w:rsidR="00633CB7" w:rsidRPr="00AF49C2">
        <w:rPr>
          <w:rFonts w:ascii="Times New Roman" w:hAnsi="Times New Roman"/>
          <w:color w:val="000000" w:themeColor="text1"/>
        </w:rPr>
        <w:t xml:space="preserve"> 10 min</w:t>
      </w:r>
      <w:r w:rsidR="006C52EE" w:rsidRPr="00AF49C2">
        <w:rPr>
          <w:rFonts w:ascii="Times New Roman" w:hAnsi="Times New Roman"/>
          <w:color w:val="000000" w:themeColor="text1"/>
        </w:rPr>
        <w:t xml:space="preserve"> from T</w:t>
      </w:r>
      <w:r w:rsidR="006C52EE" w:rsidRPr="00AF49C2">
        <w:rPr>
          <w:rFonts w:ascii="Times New Roman" w:hAnsi="Times New Roman"/>
          <w:color w:val="000000" w:themeColor="text1"/>
          <w:vertAlign w:val="subscript"/>
        </w:rPr>
        <w:t>0</w:t>
      </w:r>
      <w:r w:rsidR="005809CC" w:rsidRPr="00AF49C2">
        <w:rPr>
          <w:rFonts w:ascii="Times New Roman" w:hAnsi="Times New Roman"/>
          <w:color w:val="000000" w:themeColor="text1"/>
          <w:vertAlign w:val="subscript"/>
        </w:rPr>
        <w:t xml:space="preserve"> </w:t>
      </w:r>
      <w:r w:rsidR="006C52EE" w:rsidRPr="00AF49C2">
        <w:rPr>
          <w:rFonts w:ascii="Times New Roman" w:hAnsi="Times New Roman"/>
          <w:color w:val="000000" w:themeColor="text1"/>
        </w:rPr>
        <w:t>to T</w:t>
      </w:r>
      <w:r w:rsidR="006C52EE" w:rsidRPr="00AF49C2">
        <w:rPr>
          <w:rFonts w:ascii="Times New Roman" w:hAnsi="Times New Roman"/>
          <w:color w:val="000000" w:themeColor="text1"/>
          <w:vertAlign w:val="subscript"/>
        </w:rPr>
        <w:t>30</w:t>
      </w:r>
      <w:r w:rsidR="001F42AE" w:rsidRPr="00AF49C2">
        <w:rPr>
          <w:rFonts w:ascii="Times New Roman" w:hAnsi="Times New Roman"/>
          <w:color w:val="000000" w:themeColor="text1"/>
        </w:rPr>
        <w:t>, then every 15 min</w:t>
      </w:r>
      <w:r w:rsidR="006C52EE" w:rsidRPr="00AF49C2">
        <w:rPr>
          <w:rFonts w:ascii="Times New Roman" w:hAnsi="Times New Roman"/>
          <w:color w:val="000000" w:themeColor="text1"/>
        </w:rPr>
        <w:t xml:space="preserve"> to T</w:t>
      </w:r>
      <w:r w:rsidR="006C52EE" w:rsidRPr="00AF49C2">
        <w:rPr>
          <w:rFonts w:ascii="Times New Roman" w:hAnsi="Times New Roman"/>
          <w:color w:val="000000" w:themeColor="text1"/>
          <w:vertAlign w:val="subscript"/>
        </w:rPr>
        <w:t>90</w:t>
      </w:r>
      <w:r w:rsidR="001F42AE" w:rsidRPr="00AF49C2">
        <w:rPr>
          <w:rFonts w:ascii="Times New Roman" w:hAnsi="Times New Roman"/>
          <w:color w:val="000000" w:themeColor="text1"/>
        </w:rPr>
        <w:t xml:space="preserve"> and </w:t>
      </w:r>
      <w:r w:rsidR="00D24B61" w:rsidRPr="00AF49C2">
        <w:rPr>
          <w:rFonts w:ascii="Times New Roman" w:hAnsi="Times New Roman"/>
          <w:color w:val="000000" w:themeColor="text1"/>
        </w:rPr>
        <w:t>then</w:t>
      </w:r>
      <w:r w:rsidR="00633CB7" w:rsidRPr="00AF49C2">
        <w:rPr>
          <w:rFonts w:ascii="Times New Roman" w:hAnsi="Times New Roman"/>
          <w:color w:val="000000" w:themeColor="text1"/>
        </w:rPr>
        <w:t xml:space="preserve"> every 30 min</w:t>
      </w:r>
      <w:r w:rsidR="006C52EE" w:rsidRPr="00AF49C2">
        <w:rPr>
          <w:rFonts w:ascii="Times New Roman" w:hAnsi="Times New Roman"/>
          <w:color w:val="000000" w:themeColor="text1"/>
        </w:rPr>
        <w:t xml:space="preserve"> to T</w:t>
      </w:r>
      <w:r w:rsidR="006C52EE" w:rsidRPr="00AF49C2">
        <w:rPr>
          <w:rFonts w:ascii="Times New Roman" w:hAnsi="Times New Roman"/>
          <w:color w:val="000000" w:themeColor="text1"/>
          <w:vertAlign w:val="subscript"/>
        </w:rPr>
        <w:t>240</w:t>
      </w:r>
      <w:r w:rsidR="006C52EE" w:rsidRPr="00AF49C2">
        <w:rPr>
          <w:rFonts w:ascii="Times New Roman" w:hAnsi="Times New Roman"/>
          <w:color w:val="000000" w:themeColor="text1"/>
        </w:rPr>
        <w:t>. In each case, the concentration</w:t>
      </w:r>
      <w:r w:rsidR="00633CB7" w:rsidRPr="00AF49C2">
        <w:rPr>
          <w:rFonts w:ascii="Times New Roman" w:hAnsi="Times New Roman"/>
          <w:color w:val="000000" w:themeColor="text1"/>
        </w:rPr>
        <w:t xml:space="preserve"> of </w:t>
      </w:r>
      <w:r w:rsidR="006C52EE" w:rsidRPr="00AF49C2">
        <w:rPr>
          <w:rFonts w:ascii="Times New Roman" w:hAnsi="Times New Roman"/>
          <w:color w:val="000000" w:themeColor="text1"/>
        </w:rPr>
        <w:t>substrate remaining in the sample was</w:t>
      </w:r>
      <w:r w:rsidR="005809CC" w:rsidRPr="00AF49C2">
        <w:rPr>
          <w:rFonts w:ascii="Times New Roman" w:hAnsi="Times New Roman"/>
          <w:color w:val="000000" w:themeColor="text1"/>
        </w:rPr>
        <w:t xml:space="preserve"> </w:t>
      </w:r>
      <w:r w:rsidR="0079650E" w:rsidRPr="00AF49C2">
        <w:rPr>
          <w:rFonts w:ascii="Times New Roman" w:hAnsi="Times New Roman"/>
          <w:color w:val="000000" w:themeColor="text1"/>
          <w:lang w:eastAsia="pt-BR"/>
        </w:rPr>
        <w:t>determined</w:t>
      </w:r>
      <w:r w:rsidR="005809CC" w:rsidRPr="00AF49C2">
        <w:rPr>
          <w:rFonts w:ascii="Times New Roman" w:hAnsi="Times New Roman"/>
          <w:color w:val="000000" w:themeColor="text1"/>
          <w:lang w:eastAsia="pt-BR"/>
        </w:rPr>
        <w:t xml:space="preserve"> </w:t>
      </w:r>
      <w:r w:rsidR="006C52EE" w:rsidRPr="00AF49C2">
        <w:rPr>
          <w:rFonts w:ascii="Times New Roman" w:hAnsi="Times New Roman"/>
          <w:color w:val="000000" w:themeColor="text1"/>
          <w:lang w:eastAsia="pt-BR"/>
        </w:rPr>
        <w:t>as described above.</w:t>
      </w:r>
      <w:r w:rsidR="008F31FD" w:rsidRPr="00AF49C2">
        <w:rPr>
          <w:rFonts w:ascii="Times New Roman" w:hAnsi="Times New Roman"/>
          <w:color w:val="000000" w:themeColor="text1"/>
          <w:lang w:eastAsia="pt-BR"/>
        </w:rPr>
        <w:t xml:space="preserve"> </w:t>
      </w:r>
      <w:r w:rsidR="00CD06D0" w:rsidRPr="00AF49C2">
        <w:rPr>
          <w:rStyle w:val="Emphasis"/>
          <w:rFonts w:ascii="Times New Roman" w:hAnsi="Times New Roman"/>
          <w:b w:val="0"/>
          <w:color w:val="000000" w:themeColor="text1"/>
        </w:rPr>
        <w:t xml:space="preserve">The degradation rate constant was calculated </w:t>
      </w:r>
      <w:r w:rsidR="006C52EE" w:rsidRPr="00AF49C2">
        <w:rPr>
          <w:rStyle w:val="Emphasis"/>
          <w:rFonts w:ascii="Times New Roman" w:hAnsi="Times New Roman"/>
          <w:b w:val="0"/>
          <w:color w:val="000000" w:themeColor="text1"/>
        </w:rPr>
        <w:t>according to the</w:t>
      </w:r>
      <w:r w:rsidR="00CD06D0" w:rsidRPr="00AF49C2">
        <w:rPr>
          <w:rStyle w:val="Emphasis"/>
          <w:rFonts w:ascii="Times New Roman" w:hAnsi="Times New Roman"/>
          <w:b w:val="0"/>
          <w:color w:val="000000" w:themeColor="text1"/>
        </w:rPr>
        <w:t xml:space="preserve"> first</w:t>
      </w:r>
      <w:r w:rsidR="00CD06D0" w:rsidRPr="00AF49C2">
        <w:rPr>
          <w:rStyle w:val="st"/>
          <w:rFonts w:ascii="Times New Roman" w:hAnsi="Times New Roman"/>
          <w:b/>
          <w:color w:val="000000" w:themeColor="text1"/>
        </w:rPr>
        <w:t>-</w:t>
      </w:r>
      <w:r w:rsidR="00CD06D0" w:rsidRPr="00AF49C2">
        <w:rPr>
          <w:rStyle w:val="Emphasis"/>
          <w:rFonts w:ascii="Times New Roman" w:hAnsi="Times New Roman"/>
          <w:b w:val="0"/>
          <w:color w:val="000000" w:themeColor="text1"/>
        </w:rPr>
        <w:t>order</w:t>
      </w:r>
      <w:r w:rsidR="005809CC" w:rsidRPr="00AF49C2">
        <w:rPr>
          <w:rStyle w:val="Emphasis"/>
          <w:rFonts w:ascii="Times New Roman" w:hAnsi="Times New Roman"/>
          <w:b w:val="0"/>
          <w:color w:val="000000" w:themeColor="text1"/>
        </w:rPr>
        <w:t xml:space="preserve"> </w:t>
      </w:r>
      <w:r w:rsidR="006C52EE" w:rsidRPr="00AF49C2">
        <w:rPr>
          <w:rStyle w:val="st"/>
          <w:rFonts w:ascii="Times New Roman" w:hAnsi="Times New Roman"/>
          <w:color w:val="000000" w:themeColor="text1"/>
        </w:rPr>
        <w:t>rate equation:</w:t>
      </w:r>
    </w:p>
    <w:p w14:paraId="0248BF7C" w14:textId="77777777" w:rsidR="00790238" w:rsidRPr="00AF49C2" w:rsidRDefault="00790238" w:rsidP="00AF49C2">
      <w:pPr>
        <w:spacing w:before="0"/>
        <w:ind w:right="-8"/>
        <w:rPr>
          <w:rStyle w:val="st"/>
          <w:rFonts w:ascii="Times New Roman" w:hAnsi="Times New Roman"/>
          <w:color w:val="000000" w:themeColor="text1"/>
        </w:rPr>
      </w:pPr>
    </w:p>
    <w:p w14:paraId="7D328CC3" w14:textId="1356C177" w:rsidR="00CE67ED" w:rsidRPr="00AF49C2" w:rsidRDefault="00CD06D0" w:rsidP="00AF49C2">
      <w:pPr>
        <w:spacing w:before="0"/>
        <w:ind w:right="-8"/>
        <w:jc w:val="left"/>
        <w:rPr>
          <w:rFonts w:ascii="Times New Roman" w:hAnsi="Times New Roman"/>
          <w:color w:val="000000" w:themeColor="text1"/>
        </w:rPr>
      </w:pPr>
      <w:proofErr w:type="spellStart"/>
      <w:proofErr w:type="gramStart"/>
      <w:r w:rsidRPr="00AF49C2">
        <w:rPr>
          <w:rFonts w:ascii="Times New Roman" w:hAnsi="Times New Roman"/>
          <w:color w:val="000000" w:themeColor="text1"/>
        </w:rPr>
        <w:t>ln</w:t>
      </w:r>
      <w:proofErr w:type="spellEnd"/>
      <w:proofErr w:type="gramEnd"/>
      <w:r w:rsidRPr="00AF49C2">
        <w:rPr>
          <w:rFonts w:ascii="Times New Roman" w:hAnsi="Times New Roman"/>
          <w:color w:val="000000" w:themeColor="text1"/>
        </w:rPr>
        <w:t xml:space="preserve"> C</w:t>
      </w:r>
      <w:r w:rsidRPr="00AF49C2">
        <w:rPr>
          <w:rFonts w:ascii="Times New Roman" w:hAnsi="Times New Roman"/>
          <w:color w:val="000000" w:themeColor="text1"/>
          <w:vertAlign w:val="subscript"/>
        </w:rPr>
        <w:t>t</w:t>
      </w:r>
      <w:r w:rsidRPr="00AF49C2">
        <w:rPr>
          <w:rFonts w:ascii="Times New Roman" w:hAnsi="Times New Roman"/>
          <w:color w:val="000000" w:themeColor="text1"/>
        </w:rPr>
        <w:t>/C</w:t>
      </w:r>
      <w:r w:rsidR="004227EF" w:rsidRPr="00AF49C2">
        <w:rPr>
          <w:rFonts w:ascii="Times New Roman" w:hAnsi="Times New Roman"/>
          <w:color w:val="000000" w:themeColor="text1"/>
          <w:vertAlign w:val="subscript"/>
        </w:rPr>
        <w:t>0</w:t>
      </w:r>
      <w:r w:rsidRPr="00AF49C2">
        <w:rPr>
          <w:rFonts w:ascii="Times New Roman" w:hAnsi="Times New Roman"/>
          <w:color w:val="000000" w:themeColor="text1"/>
        </w:rPr>
        <w:t>= kt</w:t>
      </w:r>
      <w:r w:rsidRPr="00AF49C2">
        <w:rPr>
          <w:rFonts w:ascii="Times New Roman" w:hAnsi="Times New Roman"/>
          <w:color w:val="000000" w:themeColor="text1"/>
          <w:vertAlign w:val="subscript"/>
        </w:rPr>
        <w:t>1/2</w:t>
      </w:r>
      <w:r w:rsidR="00790238">
        <w:rPr>
          <w:rFonts w:ascii="Times New Roman" w:hAnsi="Times New Roman"/>
          <w:color w:val="000000" w:themeColor="text1"/>
          <w:vertAlign w:val="subscript"/>
        </w:rPr>
        <w:t xml:space="preserve"> </w:t>
      </w:r>
      <w:r w:rsidR="00790238">
        <w:rPr>
          <w:rFonts w:ascii="Times New Roman" w:hAnsi="Times New Roman"/>
          <w:color w:val="000000" w:themeColor="text1"/>
          <w:vertAlign w:val="subscript"/>
        </w:rPr>
        <w:tab/>
      </w:r>
      <w:r w:rsidR="00790238">
        <w:rPr>
          <w:rFonts w:ascii="Times New Roman" w:hAnsi="Times New Roman"/>
          <w:color w:val="000000" w:themeColor="text1"/>
          <w:vertAlign w:val="subscript"/>
        </w:rPr>
        <w:tab/>
      </w:r>
      <w:r w:rsidR="00790238">
        <w:rPr>
          <w:rFonts w:ascii="Times New Roman" w:hAnsi="Times New Roman"/>
          <w:color w:val="000000" w:themeColor="text1"/>
          <w:vertAlign w:val="subscript"/>
        </w:rPr>
        <w:tab/>
      </w:r>
      <w:r w:rsidR="00790238">
        <w:rPr>
          <w:rFonts w:ascii="Times New Roman" w:hAnsi="Times New Roman"/>
          <w:color w:val="000000" w:themeColor="text1"/>
          <w:vertAlign w:val="subscript"/>
        </w:rPr>
        <w:tab/>
      </w:r>
      <w:r w:rsidR="00790238">
        <w:rPr>
          <w:rFonts w:ascii="Times New Roman" w:hAnsi="Times New Roman"/>
          <w:color w:val="000000" w:themeColor="text1"/>
          <w:vertAlign w:val="subscript"/>
        </w:rPr>
        <w:tab/>
      </w:r>
      <w:r w:rsidR="00790238">
        <w:rPr>
          <w:rFonts w:ascii="Times New Roman" w:hAnsi="Times New Roman"/>
          <w:color w:val="000000" w:themeColor="text1"/>
          <w:vertAlign w:val="subscript"/>
        </w:rPr>
        <w:tab/>
      </w:r>
      <w:r w:rsidR="00790238">
        <w:rPr>
          <w:rFonts w:ascii="Times New Roman" w:hAnsi="Times New Roman"/>
          <w:color w:val="000000" w:themeColor="text1"/>
          <w:vertAlign w:val="subscript"/>
        </w:rPr>
        <w:tab/>
      </w:r>
      <w:r w:rsidR="00790238">
        <w:rPr>
          <w:rFonts w:ascii="Times New Roman" w:hAnsi="Times New Roman"/>
          <w:color w:val="000000" w:themeColor="text1"/>
          <w:vertAlign w:val="subscript"/>
        </w:rPr>
        <w:tab/>
      </w:r>
      <w:r w:rsidR="00790238">
        <w:rPr>
          <w:rFonts w:ascii="Times New Roman" w:hAnsi="Times New Roman"/>
          <w:color w:val="000000" w:themeColor="text1"/>
          <w:vertAlign w:val="subscript"/>
        </w:rPr>
        <w:tab/>
      </w:r>
      <w:r w:rsidR="00790238">
        <w:rPr>
          <w:rFonts w:ascii="Times New Roman" w:hAnsi="Times New Roman"/>
          <w:color w:val="000000" w:themeColor="text1"/>
          <w:vertAlign w:val="subscript"/>
        </w:rPr>
        <w:tab/>
      </w:r>
      <w:r w:rsidR="00790238">
        <w:rPr>
          <w:rFonts w:ascii="Times New Roman" w:hAnsi="Times New Roman"/>
          <w:color w:val="000000" w:themeColor="text1"/>
          <w:vertAlign w:val="subscript"/>
        </w:rPr>
        <w:tab/>
      </w:r>
      <w:r w:rsidR="00F27090" w:rsidRPr="00AF49C2">
        <w:rPr>
          <w:rFonts w:ascii="Times New Roman" w:hAnsi="Times New Roman"/>
          <w:color w:val="000000" w:themeColor="text1"/>
          <w:vertAlign w:val="subscript"/>
        </w:rPr>
        <w:t xml:space="preserve">  </w:t>
      </w:r>
      <w:r w:rsidR="00F27090" w:rsidRPr="00AF49C2">
        <w:rPr>
          <w:rFonts w:ascii="Times New Roman" w:hAnsi="Times New Roman"/>
          <w:color w:val="000000" w:themeColor="text1"/>
        </w:rPr>
        <w:t>(1)</w:t>
      </w:r>
    </w:p>
    <w:p w14:paraId="3BE6B5F0" w14:textId="77777777" w:rsidR="00790238" w:rsidRDefault="00790238" w:rsidP="00AF49C2">
      <w:pPr>
        <w:spacing w:before="0"/>
        <w:ind w:right="-8"/>
        <w:rPr>
          <w:rFonts w:ascii="Times New Roman" w:hAnsi="Times New Roman"/>
          <w:color w:val="000000" w:themeColor="text1"/>
        </w:rPr>
      </w:pPr>
    </w:p>
    <w:p w14:paraId="174F1B57" w14:textId="77777777" w:rsidR="009B36CB" w:rsidRPr="00AF49C2" w:rsidRDefault="006C52EE" w:rsidP="00AF49C2">
      <w:pPr>
        <w:spacing w:before="0"/>
        <w:ind w:right="-8"/>
        <w:rPr>
          <w:rFonts w:ascii="Times New Roman" w:hAnsi="Times New Roman"/>
          <w:color w:val="000000" w:themeColor="text1"/>
        </w:rPr>
      </w:pPr>
      <w:proofErr w:type="gramStart"/>
      <w:r w:rsidRPr="00AF49C2">
        <w:rPr>
          <w:rFonts w:ascii="Times New Roman" w:hAnsi="Times New Roman"/>
          <w:color w:val="000000" w:themeColor="text1"/>
        </w:rPr>
        <w:t>in</w:t>
      </w:r>
      <w:proofErr w:type="gramEnd"/>
      <w:r w:rsidRPr="00AF49C2">
        <w:rPr>
          <w:rFonts w:ascii="Times New Roman" w:hAnsi="Times New Roman"/>
          <w:color w:val="000000" w:themeColor="text1"/>
        </w:rPr>
        <w:t xml:space="preserve"> which C</w:t>
      </w:r>
      <w:r w:rsidRPr="00AF49C2">
        <w:rPr>
          <w:rFonts w:ascii="Times New Roman" w:hAnsi="Times New Roman"/>
          <w:color w:val="000000" w:themeColor="text1"/>
          <w:vertAlign w:val="subscript"/>
        </w:rPr>
        <w:t>0</w:t>
      </w:r>
      <w:r w:rsidR="005809CC" w:rsidRPr="00AF49C2">
        <w:rPr>
          <w:rFonts w:ascii="Times New Roman" w:hAnsi="Times New Roman"/>
          <w:color w:val="000000" w:themeColor="text1"/>
          <w:vertAlign w:val="subscript"/>
        </w:rPr>
        <w:t xml:space="preserve"> </w:t>
      </w:r>
      <w:r w:rsidR="00432BEB" w:rsidRPr="00AF49C2">
        <w:rPr>
          <w:rFonts w:ascii="Times New Roman" w:hAnsi="Times New Roman"/>
          <w:color w:val="000000" w:themeColor="text1"/>
        </w:rPr>
        <w:t>and C</w:t>
      </w:r>
      <w:r w:rsidR="00432BEB" w:rsidRPr="00AF49C2">
        <w:rPr>
          <w:rFonts w:ascii="Times New Roman" w:hAnsi="Times New Roman"/>
          <w:color w:val="000000" w:themeColor="text1"/>
          <w:vertAlign w:val="subscript"/>
        </w:rPr>
        <w:t>t</w:t>
      </w:r>
      <w:r w:rsidR="005809CC" w:rsidRPr="00AF49C2">
        <w:rPr>
          <w:rFonts w:ascii="Times New Roman" w:hAnsi="Times New Roman"/>
          <w:color w:val="000000" w:themeColor="text1"/>
          <w:vertAlign w:val="subscript"/>
        </w:rPr>
        <w:t xml:space="preserve"> </w:t>
      </w:r>
      <w:r w:rsidR="00432BEB" w:rsidRPr="00AF49C2">
        <w:rPr>
          <w:rFonts w:ascii="Times New Roman" w:hAnsi="Times New Roman"/>
          <w:color w:val="000000" w:themeColor="text1"/>
        </w:rPr>
        <w:t xml:space="preserve">are </w:t>
      </w:r>
      <w:r w:rsidRPr="00AF49C2">
        <w:rPr>
          <w:rFonts w:ascii="Times New Roman" w:hAnsi="Times New Roman"/>
          <w:color w:val="000000" w:themeColor="text1"/>
        </w:rPr>
        <w:t>the concentration</w:t>
      </w:r>
      <w:r w:rsidR="00432BEB" w:rsidRPr="00AF49C2">
        <w:rPr>
          <w:rFonts w:ascii="Times New Roman" w:hAnsi="Times New Roman"/>
          <w:color w:val="000000" w:themeColor="text1"/>
        </w:rPr>
        <w:t>s</w:t>
      </w:r>
      <w:r w:rsidRPr="00AF49C2">
        <w:rPr>
          <w:rFonts w:ascii="Times New Roman" w:hAnsi="Times New Roman"/>
          <w:color w:val="000000" w:themeColor="text1"/>
        </w:rPr>
        <w:t xml:space="preserve"> of </w:t>
      </w:r>
      <w:r w:rsidR="00432BEB" w:rsidRPr="00AF49C2">
        <w:rPr>
          <w:rFonts w:ascii="Times New Roman" w:hAnsi="Times New Roman"/>
          <w:color w:val="000000" w:themeColor="text1"/>
        </w:rPr>
        <w:t>substrate (mg.L</w:t>
      </w:r>
      <w:r w:rsidR="00432BEB" w:rsidRPr="00AF49C2">
        <w:rPr>
          <w:rFonts w:ascii="Times New Roman" w:hAnsi="Times New Roman"/>
          <w:color w:val="000000" w:themeColor="text1"/>
          <w:vertAlign w:val="superscript"/>
        </w:rPr>
        <w:t>-1</w:t>
      </w:r>
      <w:r w:rsidR="00432BEB" w:rsidRPr="00AF49C2">
        <w:rPr>
          <w:rFonts w:ascii="Times New Roman" w:hAnsi="Times New Roman"/>
          <w:color w:val="000000" w:themeColor="text1"/>
        </w:rPr>
        <w:t>)</w:t>
      </w:r>
      <w:r w:rsidR="005809CC" w:rsidRPr="00AF49C2">
        <w:rPr>
          <w:rFonts w:ascii="Times New Roman" w:hAnsi="Times New Roman"/>
          <w:color w:val="000000" w:themeColor="text1"/>
        </w:rPr>
        <w:t xml:space="preserve"> </w:t>
      </w:r>
      <w:r w:rsidRPr="00AF49C2">
        <w:rPr>
          <w:rFonts w:ascii="Times New Roman" w:hAnsi="Times New Roman"/>
          <w:color w:val="000000" w:themeColor="text1"/>
        </w:rPr>
        <w:t>at T</w:t>
      </w:r>
      <w:r w:rsidRPr="00AF49C2">
        <w:rPr>
          <w:rFonts w:ascii="Times New Roman" w:hAnsi="Times New Roman"/>
          <w:color w:val="000000" w:themeColor="text1"/>
          <w:vertAlign w:val="subscript"/>
        </w:rPr>
        <w:t>0</w:t>
      </w:r>
      <w:r w:rsidRPr="00AF49C2">
        <w:rPr>
          <w:rFonts w:ascii="Times New Roman" w:hAnsi="Times New Roman"/>
          <w:color w:val="000000" w:themeColor="text1"/>
        </w:rPr>
        <w:t xml:space="preserve"> and</w:t>
      </w:r>
      <w:r w:rsidR="005809CC" w:rsidRPr="00AF49C2">
        <w:rPr>
          <w:rFonts w:ascii="Times New Roman" w:hAnsi="Times New Roman"/>
          <w:color w:val="000000" w:themeColor="text1"/>
        </w:rPr>
        <w:t xml:space="preserve"> </w:t>
      </w:r>
      <w:r w:rsidRPr="00AF49C2">
        <w:rPr>
          <w:rFonts w:ascii="Times New Roman" w:hAnsi="Times New Roman"/>
          <w:color w:val="000000" w:themeColor="text1"/>
        </w:rPr>
        <w:t>T</w:t>
      </w:r>
      <w:r w:rsidRPr="00AF49C2">
        <w:rPr>
          <w:rFonts w:ascii="Times New Roman" w:hAnsi="Times New Roman"/>
          <w:color w:val="000000" w:themeColor="text1"/>
          <w:vertAlign w:val="subscript"/>
        </w:rPr>
        <w:t>240</w:t>
      </w:r>
      <w:r w:rsidRPr="00AF49C2">
        <w:rPr>
          <w:rFonts w:ascii="Times New Roman" w:hAnsi="Times New Roman"/>
          <w:color w:val="000000" w:themeColor="text1"/>
        </w:rPr>
        <w:t>,</w:t>
      </w:r>
      <w:r w:rsidR="00432BEB" w:rsidRPr="00AF49C2">
        <w:rPr>
          <w:rFonts w:ascii="Times New Roman" w:hAnsi="Times New Roman"/>
          <w:color w:val="000000" w:themeColor="text1"/>
        </w:rPr>
        <w:t xml:space="preserve"> respectively,</w:t>
      </w:r>
      <w:r w:rsidRPr="00AF49C2">
        <w:rPr>
          <w:rFonts w:ascii="Times New Roman" w:hAnsi="Times New Roman"/>
          <w:color w:val="000000" w:themeColor="text1"/>
        </w:rPr>
        <w:t xml:space="preserve"> k is the </w:t>
      </w:r>
      <w:r w:rsidR="00D61999" w:rsidRPr="00AF49C2">
        <w:rPr>
          <w:rFonts w:ascii="Times New Roman" w:hAnsi="Times New Roman"/>
          <w:color w:val="000000" w:themeColor="text1"/>
        </w:rPr>
        <w:t>rate</w:t>
      </w:r>
      <w:r w:rsidRPr="00AF49C2">
        <w:rPr>
          <w:rFonts w:ascii="Times New Roman" w:hAnsi="Times New Roman"/>
          <w:color w:val="000000" w:themeColor="text1"/>
        </w:rPr>
        <w:t xml:space="preserve"> constant </w:t>
      </w:r>
      <w:r w:rsidRPr="00AF49C2">
        <w:rPr>
          <w:rFonts w:ascii="Times New Roman" w:hAnsi="Times New Roman"/>
          <w:bCs/>
          <w:color w:val="000000" w:themeColor="text1"/>
        </w:rPr>
        <w:t>(min</w:t>
      </w:r>
      <w:r w:rsidRPr="00AF49C2">
        <w:rPr>
          <w:rFonts w:ascii="Times New Roman" w:hAnsi="Times New Roman"/>
          <w:bCs/>
          <w:color w:val="000000" w:themeColor="text1"/>
          <w:vertAlign w:val="superscript"/>
        </w:rPr>
        <w:t>-1</w:t>
      </w:r>
      <w:r w:rsidRPr="00AF49C2">
        <w:rPr>
          <w:rFonts w:ascii="Times New Roman" w:hAnsi="Times New Roman"/>
          <w:bCs/>
          <w:color w:val="000000" w:themeColor="text1"/>
        </w:rPr>
        <w:t>)</w:t>
      </w:r>
      <w:r w:rsidR="005809CC" w:rsidRPr="00AF49C2">
        <w:rPr>
          <w:rFonts w:ascii="Times New Roman" w:hAnsi="Times New Roman"/>
          <w:bCs/>
          <w:color w:val="000000" w:themeColor="text1"/>
        </w:rPr>
        <w:t xml:space="preserve"> a</w:t>
      </w:r>
      <w:r w:rsidRPr="00AF49C2">
        <w:rPr>
          <w:rFonts w:ascii="Times New Roman" w:hAnsi="Times New Roman"/>
          <w:bCs/>
          <w:color w:val="000000" w:themeColor="text1"/>
        </w:rPr>
        <w:t>nd</w:t>
      </w:r>
      <w:r w:rsidR="005809CC" w:rsidRPr="00AF49C2">
        <w:rPr>
          <w:rFonts w:ascii="Times New Roman" w:hAnsi="Times New Roman"/>
          <w:bCs/>
          <w:color w:val="000000" w:themeColor="text1"/>
        </w:rPr>
        <w:t xml:space="preserve"> </w:t>
      </w:r>
      <w:r w:rsidRPr="00AF49C2">
        <w:rPr>
          <w:rFonts w:ascii="Times New Roman" w:hAnsi="Times New Roman"/>
          <w:color w:val="000000" w:themeColor="text1"/>
        </w:rPr>
        <w:t>t</w:t>
      </w:r>
      <w:r w:rsidRPr="00AF49C2">
        <w:rPr>
          <w:rFonts w:ascii="Times New Roman" w:hAnsi="Times New Roman"/>
          <w:color w:val="000000" w:themeColor="text1"/>
          <w:vertAlign w:val="subscript"/>
        </w:rPr>
        <w:t>1/2</w:t>
      </w:r>
      <w:r w:rsidRPr="00AF49C2">
        <w:rPr>
          <w:rFonts w:ascii="Times New Roman" w:hAnsi="Times New Roman"/>
          <w:color w:val="000000" w:themeColor="text1"/>
        </w:rPr>
        <w:t xml:space="preserve"> is the reaction half-life (min).</w:t>
      </w:r>
    </w:p>
    <w:p w14:paraId="728AF7BC" w14:textId="77777777" w:rsidR="00F27090" w:rsidRPr="00AF49C2" w:rsidRDefault="00F27090" w:rsidP="00AF49C2">
      <w:pPr>
        <w:spacing w:before="0"/>
        <w:ind w:right="-8"/>
        <w:rPr>
          <w:rFonts w:ascii="Times New Roman" w:hAnsi="Times New Roman"/>
          <w:b/>
          <w:color w:val="000000" w:themeColor="text1"/>
        </w:rPr>
      </w:pPr>
    </w:p>
    <w:p w14:paraId="584EE4E0" w14:textId="77777777" w:rsidR="00F27090" w:rsidRPr="00AF49C2" w:rsidRDefault="00F27090" w:rsidP="00AF49C2">
      <w:pPr>
        <w:spacing w:before="0"/>
        <w:ind w:right="-8"/>
        <w:rPr>
          <w:rFonts w:ascii="Times New Roman" w:hAnsi="Times New Roman"/>
          <w:b/>
          <w:color w:val="000000" w:themeColor="text1"/>
        </w:rPr>
      </w:pPr>
    </w:p>
    <w:p w14:paraId="65AF4FB2" w14:textId="77777777" w:rsidR="00AF28B3" w:rsidRPr="00AF49C2" w:rsidRDefault="00AF49C2" w:rsidP="00AF49C2">
      <w:pPr>
        <w:spacing w:before="0"/>
        <w:ind w:right="-8"/>
        <w:rPr>
          <w:rFonts w:ascii="Times New Roman" w:hAnsi="Times New Roman"/>
          <w:i/>
          <w:color w:val="000000" w:themeColor="text1"/>
        </w:rPr>
      </w:pPr>
      <w:r>
        <w:rPr>
          <w:rFonts w:ascii="Times New Roman" w:hAnsi="Times New Roman"/>
          <w:b/>
          <w:color w:val="000000" w:themeColor="text1"/>
        </w:rPr>
        <w:t xml:space="preserve">3. </w:t>
      </w:r>
      <w:r w:rsidR="00AD0BA2" w:rsidRPr="00AF49C2">
        <w:rPr>
          <w:rFonts w:ascii="Times New Roman" w:hAnsi="Times New Roman"/>
          <w:b/>
          <w:color w:val="000000" w:themeColor="text1"/>
        </w:rPr>
        <w:t>RESULTS AND</w:t>
      </w:r>
      <w:r w:rsidR="00AF28B3" w:rsidRPr="00AF49C2">
        <w:rPr>
          <w:rFonts w:ascii="Times New Roman" w:hAnsi="Times New Roman"/>
          <w:b/>
          <w:color w:val="000000" w:themeColor="text1"/>
        </w:rPr>
        <w:t xml:space="preserve"> DISCUSS</w:t>
      </w:r>
      <w:r w:rsidR="00AD0BA2" w:rsidRPr="00AF49C2">
        <w:rPr>
          <w:rFonts w:ascii="Times New Roman" w:hAnsi="Times New Roman"/>
          <w:b/>
          <w:color w:val="000000" w:themeColor="text1"/>
        </w:rPr>
        <w:t>ION</w:t>
      </w:r>
    </w:p>
    <w:p w14:paraId="11915634" w14:textId="77777777" w:rsidR="00AF49C2" w:rsidRDefault="00AF49C2" w:rsidP="00AF49C2">
      <w:pPr>
        <w:pStyle w:val="Default"/>
        <w:spacing w:before="0"/>
        <w:ind w:right="-8"/>
        <w:rPr>
          <w:rFonts w:ascii="Times New Roman" w:hAnsi="Times New Roman" w:cs="Times New Roman"/>
          <w:i/>
          <w:color w:val="000000" w:themeColor="text1"/>
          <w:lang w:val="en-GB"/>
        </w:rPr>
      </w:pPr>
    </w:p>
    <w:p w14:paraId="3FE65C49" w14:textId="5C9288C0" w:rsidR="0084317C" w:rsidRPr="008809CF" w:rsidRDefault="005F7BE0" w:rsidP="008809CF">
      <w:pPr>
        <w:pStyle w:val="Default"/>
        <w:spacing w:before="0"/>
        <w:ind w:right="-8"/>
        <w:rPr>
          <w:rFonts w:ascii="Times New Roman" w:hAnsi="Times New Roman" w:cs="Times New Roman"/>
          <w:color w:val="000000" w:themeColor="text1"/>
          <w:lang w:val="en-GB"/>
        </w:rPr>
      </w:pPr>
      <w:r w:rsidRPr="00AF49C2">
        <w:rPr>
          <w:rFonts w:ascii="Times New Roman" w:hAnsi="Times New Roman" w:cs="Times New Roman"/>
          <w:i/>
          <w:color w:val="000000" w:themeColor="text1"/>
          <w:lang w:val="en-GB"/>
        </w:rPr>
        <w:t xml:space="preserve">Experiment I – Influence of </w:t>
      </w:r>
      <w:r w:rsidR="00AF307E" w:rsidRPr="00AF49C2">
        <w:rPr>
          <w:rFonts w:ascii="Times New Roman" w:hAnsi="Times New Roman" w:cs="Times New Roman"/>
          <w:i/>
          <w:color w:val="000000" w:themeColor="text1"/>
          <w:lang w:val="en-GB"/>
        </w:rPr>
        <w:t xml:space="preserve">reaction parameters. </w:t>
      </w:r>
      <w:r w:rsidR="00381FA2" w:rsidRPr="00AF49C2">
        <w:rPr>
          <w:rFonts w:ascii="Times New Roman" w:hAnsi="Times New Roman" w:cs="Times New Roman"/>
          <w:color w:val="000000" w:themeColor="text1"/>
          <w:lang w:val="en-GB"/>
        </w:rPr>
        <w:t xml:space="preserve">Table </w:t>
      </w:r>
      <w:r w:rsidR="000D1ECC" w:rsidRPr="00AF49C2">
        <w:rPr>
          <w:rFonts w:ascii="Times New Roman" w:hAnsi="Times New Roman" w:cs="Times New Roman"/>
          <w:color w:val="000000" w:themeColor="text1"/>
          <w:lang w:val="en-GB"/>
        </w:rPr>
        <w:t>2</w:t>
      </w:r>
      <w:r w:rsidR="00381FA2" w:rsidRPr="00AF49C2">
        <w:rPr>
          <w:rFonts w:ascii="Times New Roman" w:hAnsi="Times New Roman" w:cs="Times New Roman"/>
          <w:color w:val="000000" w:themeColor="text1"/>
          <w:lang w:val="en-GB"/>
        </w:rPr>
        <w:t xml:space="preserve"> show</w:t>
      </w:r>
      <w:r w:rsidR="00432BEB" w:rsidRPr="00AF49C2">
        <w:rPr>
          <w:rFonts w:ascii="Times New Roman" w:hAnsi="Times New Roman" w:cs="Times New Roman"/>
          <w:color w:val="000000" w:themeColor="text1"/>
          <w:lang w:val="en-GB"/>
        </w:rPr>
        <w:t>s</w:t>
      </w:r>
      <w:r w:rsidR="00951867" w:rsidRPr="00AF49C2">
        <w:rPr>
          <w:rFonts w:ascii="Times New Roman" w:hAnsi="Times New Roman" w:cs="Times New Roman"/>
          <w:color w:val="000000" w:themeColor="text1"/>
          <w:lang w:val="en-GB"/>
        </w:rPr>
        <w:t xml:space="preserve"> the amount of </w:t>
      </w:r>
      <w:r w:rsidR="00AF307E" w:rsidRPr="00AF49C2">
        <w:rPr>
          <w:rFonts w:ascii="Times New Roman" w:hAnsi="Times New Roman" w:cs="Times New Roman"/>
          <w:color w:val="000000" w:themeColor="text1"/>
          <w:lang w:val="en-GB"/>
        </w:rPr>
        <w:t>17α-</w:t>
      </w:r>
      <w:proofErr w:type="spellStart"/>
      <w:r w:rsidR="00AF307E" w:rsidRPr="00AF49C2">
        <w:rPr>
          <w:rFonts w:ascii="Times New Roman" w:hAnsi="Times New Roman" w:cs="Times New Roman"/>
          <w:color w:val="000000" w:themeColor="text1"/>
          <w:lang w:val="en-GB"/>
        </w:rPr>
        <w:t>ethynylestradiol</w:t>
      </w:r>
      <w:proofErr w:type="spellEnd"/>
      <w:r w:rsidR="008D75C8" w:rsidRPr="00AF49C2">
        <w:rPr>
          <w:rFonts w:ascii="Times New Roman" w:hAnsi="Times New Roman" w:cs="Times New Roman"/>
          <w:color w:val="000000" w:themeColor="text1"/>
          <w:lang w:val="en-GB"/>
        </w:rPr>
        <w:t xml:space="preserve"> (</w:t>
      </w:r>
      <w:r w:rsidR="008D75C8" w:rsidRPr="00AF49C2">
        <w:rPr>
          <w:rFonts w:ascii="Times New Roman" w:hAnsi="Times New Roman" w:cs="Times New Roman"/>
          <w:bCs/>
          <w:color w:val="000000" w:themeColor="text1"/>
          <w:lang w:val="en-GB"/>
        </w:rPr>
        <w:t>mg.L</w:t>
      </w:r>
      <w:r w:rsidR="008D75C8" w:rsidRPr="00AF49C2">
        <w:rPr>
          <w:rFonts w:ascii="Times New Roman" w:hAnsi="Times New Roman" w:cs="Times New Roman"/>
          <w:bCs/>
          <w:color w:val="000000" w:themeColor="text1"/>
          <w:vertAlign w:val="superscript"/>
          <w:lang w:val="en-GB"/>
        </w:rPr>
        <w:t>-1</w:t>
      </w:r>
      <w:r w:rsidR="008D75C8" w:rsidRPr="00AF49C2">
        <w:rPr>
          <w:rFonts w:ascii="Times New Roman" w:hAnsi="Times New Roman" w:cs="Times New Roman"/>
          <w:color w:val="000000" w:themeColor="text1"/>
          <w:lang w:val="en-GB"/>
        </w:rPr>
        <w:t xml:space="preserve">) </w:t>
      </w:r>
      <w:r w:rsidR="00951867" w:rsidRPr="00AF49C2">
        <w:rPr>
          <w:rFonts w:ascii="Times New Roman" w:hAnsi="Times New Roman" w:cs="Times New Roman"/>
          <w:color w:val="000000" w:themeColor="text1"/>
          <w:lang w:val="en-GB"/>
        </w:rPr>
        <w:t xml:space="preserve">removed from </w:t>
      </w:r>
      <w:r w:rsidR="00D24B61" w:rsidRPr="00AF49C2">
        <w:rPr>
          <w:rFonts w:ascii="Times New Roman" w:hAnsi="Times New Roman" w:cs="Times New Roman"/>
          <w:color w:val="000000" w:themeColor="text1"/>
          <w:lang w:val="en-GB"/>
        </w:rPr>
        <w:t>the reaction mixtures and the percentage degradation</w:t>
      </w:r>
      <w:r w:rsidR="00951867" w:rsidRPr="00AF49C2">
        <w:rPr>
          <w:rFonts w:ascii="Times New Roman" w:hAnsi="Times New Roman" w:cs="Times New Roman"/>
          <w:color w:val="000000" w:themeColor="text1"/>
          <w:lang w:val="en-GB"/>
        </w:rPr>
        <w:t xml:space="preserve"> following 240 min </w:t>
      </w:r>
      <w:r w:rsidR="00AF307E" w:rsidRPr="00AF49C2">
        <w:rPr>
          <w:rFonts w:ascii="Times New Roman" w:hAnsi="Times New Roman" w:cs="Times New Roman"/>
          <w:color w:val="000000" w:themeColor="text1"/>
          <w:lang w:val="en-GB"/>
        </w:rPr>
        <w:t>reaction.</w:t>
      </w:r>
      <w:r w:rsidR="006F4CA7" w:rsidRPr="00AF49C2">
        <w:rPr>
          <w:rFonts w:ascii="Times New Roman" w:hAnsi="Times New Roman" w:cs="Times New Roman"/>
          <w:color w:val="000000" w:themeColor="text1"/>
          <w:lang w:val="en-GB"/>
        </w:rPr>
        <w:t xml:space="preserve"> </w:t>
      </w:r>
      <w:r w:rsidR="00D24B61" w:rsidRPr="00AF49C2">
        <w:rPr>
          <w:rFonts w:ascii="Times New Roman" w:hAnsi="Times New Roman" w:cs="Times New Roman"/>
          <w:color w:val="000000" w:themeColor="text1"/>
          <w:lang w:val="en-GB"/>
        </w:rPr>
        <w:t xml:space="preserve">Degradation of substrate </w:t>
      </w:r>
      <w:r w:rsidR="00667C58" w:rsidRPr="00AF49C2">
        <w:rPr>
          <w:rFonts w:ascii="Times New Roman" w:hAnsi="Times New Roman" w:cs="Times New Roman"/>
          <w:color w:val="000000" w:themeColor="text1"/>
          <w:lang w:val="en-GB"/>
        </w:rPr>
        <w:t xml:space="preserve">was achieved under all </w:t>
      </w:r>
      <w:r w:rsidR="00D24B61" w:rsidRPr="00AF49C2">
        <w:rPr>
          <w:rFonts w:ascii="Times New Roman" w:hAnsi="Times New Roman" w:cs="Times New Roman"/>
          <w:color w:val="000000" w:themeColor="text1"/>
          <w:lang w:val="en-GB"/>
        </w:rPr>
        <w:t>operating</w:t>
      </w:r>
      <w:r w:rsidR="00667C58" w:rsidRPr="00AF49C2">
        <w:rPr>
          <w:rFonts w:ascii="Times New Roman" w:hAnsi="Times New Roman" w:cs="Times New Roman"/>
          <w:color w:val="000000" w:themeColor="text1"/>
          <w:lang w:val="en-GB"/>
        </w:rPr>
        <w:t xml:space="preserve"> conditions</w:t>
      </w:r>
      <w:r w:rsidR="00D24B61" w:rsidRPr="00AF49C2">
        <w:rPr>
          <w:rFonts w:ascii="Times New Roman" w:hAnsi="Times New Roman" w:cs="Times New Roman"/>
          <w:color w:val="000000" w:themeColor="text1"/>
          <w:lang w:val="en-GB"/>
        </w:rPr>
        <w:t>, and the mean efficiency was 81%. I</w:t>
      </w:r>
      <w:r w:rsidR="00667C58" w:rsidRPr="00AF49C2">
        <w:rPr>
          <w:rFonts w:ascii="Times New Roman" w:hAnsi="Times New Roman" w:cs="Times New Roman"/>
          <w:color w:val="000000" w:themeColor="text1"/>
          <w:lang w:val="en-GB"/>
        </w:rPr>
        <w:t xml:space="preserve">t was not determined whether </w:t>
      </w:r>
      <w:r w:rsidR="00221771" w:rsidRPr="00AF49C2">
        <w:rPr>
          <w:rFonts w:ascii="Times New Roman" w:hAnsi="Times New Roman" w:cs="Times New Roman"/>
          <w:color w:val="000000" w:themeColor="text1"/>
          <w:lang w:val="en-GB"/>
        </w:rPr>
        <w:t>by-products</w:t>
      </w:r>
      <w:r w:rsidR="00667C58" w:rsidRPr="00AF49C2">
        <w:rPr>
          <w:rFonts w:ascii="Times New Roman" w:hAnsi="Times New Roman" w:cs="Times New Roman"/>
          <w:color w:val="000000" w:themeColor="text1"/>
          <w:lang w:val="en-GB"/>
        </w:rPr>
        <w:t xml:space="preserve"> were formed </w:t>
      </w:r>
      <w:r w:rsidR="00221771" w:rsidRPr="00AF49C2">
        <w:rPr>
          <w:rFonts w:ascii="Times New Roman" w:hAnsi="Times New Roman" w:cs="Times New Roman"/>
          <w:color w:val="000000" w:themeColor="text1"/>
          <w:lang w:val="en-GB"/>
        </w:rPr>
        <w:t xml:space="preserve">or </w:t>
      </w:r>
      <w:r w:rsidR="00D24B61" w:rsidRPr="00AF49C2">
        <w:rPr>
          <w:rFonts w:ascii="Times New Roman" w:hAnsi="Times New Roman" w:cs="Times New Roman"/>
          <w:color w:val="000000" w:themeColor="text1"/>
          <w:lang w:val="en-GB"/>
        </w:rPr>
        <w:t xml:space="preserve">if the </w:t>
      </w:r>
      <w:r w:rsidR="00221771" w:rsidRPr="00AF49C2">
        <w:rPr>
          <w:rFonts w:ascii="Times New Roman" w:hAnsi="Times New Roman" w:cs="Times New Roman"/>
          <w:color w:val="000000" w:themeColor="text1"/>
          <w:lang w:val="en-GB"/>
        </w:rPr>
        <w:t xml:space="preserve">estrogenic activity of the reaction mixture </w:t>
      </w:r>
      <w:r w:rsidR="00D24B61" w:rsidRPr="00AF49C2">
        <w:rPr>
          <w:rFonts w:ascii="Times New Roman" w:hAnsi="Times New Roman" w:cs="Times New Roman"/>
          <w:color w:val="000000" w:themeColor="text1"/>
          <w:lang w:val="en-GB"/>
        </w:rPr>
        <w:t xml:space="preserve">was </w:t>
      </w:r>
      <w:r w:rsidR="00221771" w:rsidRPr="00AF49C2">
        <w:rPr>
          <w:rFonts w:ascii="Times New Roman" w:hAnsi="Times New Roman" w:cs="Times New Roman"/>
          <w:color w:val="000000" w:themeColor="text1"/>
          <w:lang w:val="en-GB"/>
        </w:rPr>
        <w:t>reduced.</w:t>
      </w:r>
      <w:r w:rsidR="00D24B61" w:rsidRPr="00AF49C2">
        <w:rPr>
          <w:rFonts w:ascii="Times New Roman" w:hAnsi="Times New Roman" w:cs="Times New Roman"/>
          <w:color w:val="000000" w:themeColor="text1"/>
          <w:lang w:val="en-GB"/>
        </w:rPr>
        <w:t xml:space="preserve"> The most efficient degradation</w:t>
      </w:r>
      <w:r w:rsidR="00667C58" w:rsidRPr="00AF49C2">
        <w:rPr>
          <w:rFonts w:ascii="Times New Roman" w:hAnsi="Times New Roman" w:cs="Times New Roman"/>
          <w:color w:val="000000" w:themeColor="text1"/>
          <w:lang w:val="en-GB"/>
        </w:rPr>
        <w:t xml:space="preserve"> (100%) </w:t>
      </w:r>
      <w:r w:rsidR="00D24B61" w:rsidRPr="00AF49C2">
        <w:rPr>
          <w:rFonts w:ascii="Times New Roman" w:hAnsi="Times New Roman" w:cs="Times New Roman"/>
          <w:color w:val="000000" w:themeColor="text1"/>
          <w:lang w:val="en-GB"/>
        </w:rPr>
        <w:t>was</w:t>
      </w:r>
      <w:r w:rsidR="00667C58" w:rsidRPr="00AF49C2">
        <w:rPr>
          <w:rFonts w:ascii="Times New Roman" w:hAnsi="Times New Roman" w:cs="Times New Roman"/>
          <w:color w:val="000000" w:themeColor="text1"/>
          <w:lang w:val="en-GB"/>
        </w:rPr>
        <w:t xml:space="preserve"> obtained under</w:t>
      </w:r>
      <w:r w:rsidR="006F4CA7" w:rsidRPr="00AF49C2">
        <w:rPr>
          <w:rFonts w:ascii="Times New Roman" w:hAnsi="Times New Roman" w:cs="Times New Roman"/>
          <w:color w:val="000000" w:themeColor="text1"/>
          <w:lang w:val="en-GB"/>
        </w:rPr>
        <w:t xml:space="preserve"> </w:t>
      </w:r>
      <w:r w:rsidR="00D24B61" w:rsidRPr="00AF49C2">
        <w:rPr>
          <w:rFonts w:ascii="Times New Roman" w:hAnsi="Times New Roman" w:cs="Times New Roman"/>
          <w:color w:val="000000" w:themeColor="text1"/>
          <w:lang w:val="en-GB"/>
        </w:rPr>
        <w:t>operating</w:t>
      </w:r>
      <w:r w:rsidR="00667C58" w:rsidRPr="00AF49C2">
        <w:rPr>
          <w:rFonts w:ascii="Times New Roman" w:hAnsi="Times New Roman" w:cs="Times New Roman"/>
          <w:color w:val="000000" w:themeColor="text1"/>
          <w:lang w:val="en-GB"/>
        </w:rPr>
        <w:t xml:space="preserve"> conditions </w:t>
      </w:r>
      <w:r w:rsidR="00A771A4" w:rsidRPr="00AF49C2">
        <w:rPr>
          <w:rFonts w:ascii="Times New Roman" w:hAnsi="Times New Roman" w:cs="Times New Roman"/>
          <w:color w:val="000000" w:themeColor="text1"/>
          <w:lang w:val="en-GB"/>
        </w:rPr>
        <w:t>T5 to T8</w:t>
      </w:r>
      <w:r w:rsidR="00667C58" w:rsidRPr="00AF49C2">
        <w:rPr>
          <w:rFonts w:ascii="Times New Roman" w:hAnsi="Times New Roman" w:cs="Times New Roman"/>
          <w:color w:val="000000" w:themeColor="text1"/>
          <w:lang w:val="en-GB"/>
        </w:rPr>
        <w:t>, while the least appropriate</w:t>
      </w:r>
      <w:r w:rsidR="006F4CA7" w:rsidRPr="00AF49C2">
        <w:rPr>
          <w:rFonts w:ascii="Times New Roman" w:hAnsi="Times New Roman" w:cs="Times New Roman"/>
          <w:color w:val="000000" w:themeColor="text1"/>
          <w:lang w:val="en-GB"/>
        </w:rPr>
        <w:t xml:space="preserve"> </w:t>
      </w:r>
      <w:r w:rsidR="00381FA2" w:rsidRPr="00AF49C2">
        <w:rPr>
          <w:rFonts w:ascii="Times New Roman" w:hAnsi="Times New Roman" w:cs="Times New Roman"/>
          <w:color w:val="000000" w:themeColor="text1"/>
          <w:lang w:val="en-GB"/>
        </w:rPr>
        <w:t xml:space="preserve">condition </w:t>
      </w:r>
      <w:r w:rsidR="00F14711" w:rsidRPr="00AF49C2">
        <w:rPr>
          <w:rFonts w:ascii="Times New Roman" w:hAnsi="Times New Roman" w:cs="Times New Roman"/>
          <w:color w:val="000000" w:themeColor="text1"/>
          <w:lang w:val="en-GB"/>
        </w:rPr>
        <w:t>was T3</w:t>
      </w:r>
      <w:r w:rsidR="00D24B61" w:rsidRPr="00AF49C2">
        <w:rPr>
          <w:rFonts w:ascii="Times New Roman" w:hAnsi="Times New Roman" w:cs="Times New Roman"/>
          <w:color w:val="000000" w:themeColor="text1"/>
          <w:lang w:val="en-GB"/>
        </w:rPr>
        <w:t>,</w:t>
      </w:r>
      <w:r w:rsidR="006F4CA7" w:rsidRPr="00AF49C2">
        <w:rPr>
          <w:rFonts w:ascii="Times New Roman" w:hAnsi="Times New Roman" w:cs="Times New Roman"/>
          <w:color w:val="000000" w:themeColor="text1"/>
          <w:lang w:val="en-GB"/>
        </w:rPr>
        <w:t xml:space="preserve"> </w:t>
      </w:r>
      <w:r w:rsidR="00667C58" w:rsidRPr="00AF49C2">
        <w:rPr>
          <w:rFonts w:ascii="Times New Roman" w:hAnsi="Times New Roman" w:cs="Times New Roman"/>
          <w:color w:val="000000" w:themeColor="text1"/>
          <w:lang w:val="en-GB"/>
        </w:rPr>
        <w:t>under which</w:t>
      </w:r>
      <w:r w:rsidR="00D24B61" w:rsidRPr="00AF49C2">
        <w:rPr>
          <w:rFonts w:ascii="Times New Roman" w:hAnsi="Times New Roman" w:cs="Times New Roman"/>
          <w:color w:val="000000" w:themeColor="text1"/>
          <w:lang w:val="en-GB"/>
        </w:rPr>
        <w:t xml:space="preserve"> a</w:t>
      </w:r>
      <w:r w:rsidR="00667C58" w:rsidRPr="00AF49C2">
        <w:rPr>
          <w:rFonts w:ascii="Times New Roman" w:hAnsi="Times New Roman" w:cs="Times New Roman"/>
          <w:color w:val="000000" w:themeColor="text1"/>
          <w:lang w:val="en-GB"/>
        </w:rPr>
        <w:t xml:space="preserve"> degradation </w:t>
      </w:r>
      <w:r w:rsidR="00D24B61" w:rsidRPr="00AF49C2">
        <w:rPr>
          <w:rFonts w:ascii="Times New Roman" w:hAnsi="Times New Roman" w:cs="Times New Roman"/>
          <w:color w:val="000000" w:themeColor="text1"/>
          <w:lang w:val="en-GB"/>
        </w:rPr>
        <w:t xml:space="preserve">efficiency of </w:t>
      </w:r>
      <w:r w:rsidR="00667C58" w:rsidRPr="00AF49C2">
        <w:rPr>
          <w:rFonts w:ascii="Times New Roman" w:hAnsi="Times New Roman" w:cs="Times New Roman"/>
          <w:color w:val="000000" w:themeColor="text1"/>
          <w:lang w:val="en-GB"/>
        </w:rPr>
        <w:t>less than 50%</w:t>
      </w:r>
      <w:r w:rsidR="00D24B61" w:rsidRPr="00AF49C2">
        <w:rPr>
          <w:rFonts w:ascii="Times New Roman" w:hAnsi="Times New Roman" w:cs="Times New Roman"/>
          <w:color w:val="000000" w:themeColor="text1"/>
          <w:lang w:val="en-GB"/>
        </w:rPr>
        <w:t xml:space="preserve"> was obtained</w:t>
      </w:r>
      <w:r w:rsidR="00F14711" w:rsidRPr="00AF49C2">
        <w:rPr>
          <w:rFonts w:ascii="Times New Roman" w:hAnsi="Times New Roman" w:cs="Times New Roman"/>
          <w:color w:val="000000" w:themeColor="text1"/>
          <w:lang w:val="en-GB"/>
        </w:rPr>
        <w:t>.</w:t>
      </w:r>
      <w:r w:rsidR="006F4CA7" w:rsidRPr="00AF49C2">
        <w:rPr>
          <w:rFonts w:ascii="Times New Roman" w:hAnsi="Times New Roman" w:cs="Times New Roman"/>
          <w:color w:val="000000" w:themeColor="text1"/>
          <w:lang w:val="en-GB"/>
        </w:rPr>
        <w:t xml:space="preserve"> </w:t>
      </w:r>
      <w:r w:rsidR="00221771" w:rsidRPr="00AF49C2">
        <w:rPr>
          <w:rFonts w:ascii="Times New Roman" w:hAnsi="Times New Roman" w:cs="Times New Roman"/>
          <w:color w:val="000000" w:themeColor="text1"/>
          <w:lang w:val="en-GB"/>
        </w:rPr>
        <w:t xml:space="preserve">It is noteworthy that </w:t>
      </w:r>
      <w:r w:rsidR="00786013" w:rsidRPr="00AF49C2">
        <w:rPr>
          <w:rFonts w:ascii="Times New Roman" w:hAnsi="Times New Roman" w:cs="Times New Roman"/>
          <w:color w:val="000000" w:themeColor="text1"/>
          <w:lang w:val="en-GB"/>
        </w:rPr>
        <w:t xml:space="preserve">100% </w:t>
      </w:r>
      <w:r w:rsidR="00221771" w:rsidRPr="00AF49C2">
        <w:rPr>
          <w:rFonts w:ascii="Times New Roman" w:hAnsi="Times New Roman" w:cs="Times New Roman"/>
          <w:color w:val="000000" w:themeColor="text1"/>
          <w:lang w:val="en-GB"/>
        </w:rPr>
        <w:t>degradation</w:t>
      </w:r>
      <w:r w:rsidR="00786013" w:rsidRPr="00AF49C2">
        <w:rPr>
          <w:rFonts w:ascii="Times New Roman" w:hAnsi="Times New Roman" w:cs="Times New Roman"/>
          <w:color w:val="000000" w:themeColor="text1"/>
          <w:lang w:val="en-GB"/>
        </w:rPr>
        <w:t xml:space="preserve"> was </w:t>
      </w:r>
      <w:r w:rsidR="00221771" w:rsidRPr="00AF49C2">
        <w:rPr>
          <w:rFonts w:ascii="Times New Roman" w:hAnsi="Times New Roman" w:cs="Times New Roman"/>
          <w:color w:val="000000" w:themeColor="text1"/>
          <w:lang w:val="en-GB"/>
        </w:rPr>
        <w:t>attained</w:t>
      </w:r>
      <w:r w:rsidR="00786013" w:rsidRPr="00AF49C2">
        <w:rPr>
          <w:rFonts w:ascii="Times New Roman" w:hAnsi="Times New Roman" w:cs="Times New Roman"/>
          <w:color w:val="000000" w:themeColor="text1"/>
          <w:lang w:val="en-GB"/>
        </w:rPr>
        <w:t xml:space="preserve"> when</w:t>
      </w:r>
      <w:r w:rsidR="006F4CA7" w:rsidRPr="00AF49C2">
        <w:rPr>
          <w:rFonts w:ascii="Times New Roman" w:hAnsi="Times New Roman" w:cs="Times New Roman"/>
          <w:color w:val="000000" w:themeColor="text1"/>
          <w:lang w:val="en-GB"/>
        </w:rPr>
        <w:t xml:space="preserve"> </w:t>
      </w:r>
      <w:r w:rsidR="002664EF" w:rsidRPr="00AF49C2">
        <w:rPr>
          <w:rFonts w:ascii="Times New Roman" w:hAnsi="Times New Roman" w:cs="Times New Roman"/>
          <w:color w:val="000000" w:themeColor="text1"/>
          <w:lang w:val="en-GB"/>
        </w:rPr>
        <w:t>ever</w:t>
      </w:r>
      <w:r w:rsidR="006F4CA7" w:rsidRPr="00AF49C2">
        <w:rPr>
          <w:rFonts w:ascii="Times New Roman" w:hAnsi="Times New Roman" w:cs="Times New Roman"/>
          <w:color w:val="000000" w:themeColor="text1"/>
          <w:lang w:val="en-GB"/>
        </w:rPr>
        <w:t xml:space="preserve"> </w:t>
      </w:r>
      <w:r w:rsidR="00221771" w:rsidRPr="00AF49C2">
        <w:rPr>
          <w:rFonts w:ascii="Times New Roman" w:hAnsi="Times New Roman" w:cs="Times New Roman"/>
          <w:color w:val="000000" w:themeColor="text1"/>
          <w:lang w:val="en-GB"/>
        </w:rPr>
        <w:t xml:space="preserve">the initial concentration of </w:t>
      </w:r>
      <w:r w:rsidR="00786013" w:rsidRPr="00AF49C2">
        <w:rPr>
          <w:rFonts w:ascii="Times New Roman" w:hAnsi="Times New Roman" w:cs="Times New Roman"/>
          <w:color w:val="000000" w:themeColor="text1"/>
          <w:lang w:val="en-GB"/>
        </w:rPr>
        <w:t>17α-</w:t>
      </w:r>
      <w:proofErr w:type="spellStart"/>
      <w:r w:rsidR="00786013" w:rsidRPr="00AF49C2">
        <w:rPr>
          <w:rFonts w:ascii="Times New Roman" w:hAnsi="Times New Roman" w:cs="Times New Roman"/>
          <w:color w:val="000000" w:themeColor="text1"/>
          <w:lang w:val="en-GB"/>
        </w:rPr>
        <w:t>ethynylestradiol</w:t>
      </w:r>
      <w:proofErr w:type="spellEnd"/>
      <w:r w:rsidR="00786013" w:rsidRPr="00AF49C2">
        <w:rPr>
          <w:rFonts w:ascii="Times New Roman" w:hAnsi="Times New Roman" w:cs="Times New Roman"/>
          <w:color w:val="000000" w:themeColor="text1"/>
          <w:lang w:val="en-GB"/>
        </w:rPr>
        <w:t xml:space="preserve"> was 15 </w:t>
      </w:r>
      <w:proofErr w:type="gramStart"/>
      <w:r w:rsidR="00786013" w:rsidRPr="00AF49C2">
        <w:rPr>
          <w:rFonts w:ascii="Times New Roman" w:hAnsi="Times New Roman" w:cs="Times New Roman"/>
          <w:bCs/>
          <w:color w:val="000000" w:themeColor="text1"/>
          <w:lang w:val="en-GB"/>
        </w:rPr>
        <w:t>mg.L</w:t>
      </w:r>
      <w:proofErr w:type="gramEnd"/>
      <w:r w:rsidR="00786013" w:rsidRPr="00AF49C2">
        <w:rPr>
          <w:rFonts w:ascii="Times New Roman" w:hAnsi="Times New Roman" w:cs="Times New Roman"/>
          <w:bCs/>
          <w:color w:val="000000" w:themeColor="text1"/>
          <w:vertAlign w:val="superscript"/>
          <w:lang w:val="en-GB"/>
        </w:rPr>
        <w:t>-1</w:t>
      </w:r>
      <w:r w:rsidR="00221771" w:rsidRPr="00AF49C2">
        <w:rPr>
          <w:rFonts w:ascii="Times New Roman" w:hAnsi="Times New Roman" w:cs="Times New Roman"/>
          <w:color w:val="000000" w:themeColor="text1"/>
          <w:lang w:val="en-GB"/>
        </w:rPr>
        <w:t>, independent</w:t>
      </w:r>
      <w:r w:rsidR="006F4CA7" w:rsidRPr="00AF49C2">
        <w:rPr>
          <w:rFonts w:ascii="Times New Roman" w:hAnsi="Times New Roman" w:cs="Times New Roman"/>
          <w:color w:val="000000" w:themeColor="text1"/>
          <w:lang w:val="en-GB"/>
        </w:rPr>
        <w:t xml:space="preserve"> </w:t>
      </w:r>
      <w:r w:rsidR="00951867" w:rsidRPr="00AF49C2">
        <w:rPr>
          <w:rFonts w:ascii="Times New Roman" w:hAnsi="Times New Roman" w:cs="Times New Roman"/>
          <w:color w:val="000000" w:themeColor="text1"/>
          <w:lang w:val="en-GB"/>
        </w:rPr>
        <w:t>of the</w:t>
      </w:r>
      <w:r w:rsidR="00221771" w:rsidRPr="00AF49C2">
        <w:rPr>
          <w:rFonts w:ascii="Times New Roman" w:hAnsi="Times New Roman" w:cs="Times New Roman"/>
          <w:color w:val="000000" w:themeColor="text1"/>
          <w:lang w:val="en-GB"/>
        </w:rPr>
        <w:t xml:space="preserve"> amount of catalyst present or the pH of the reaction mixture.</w:t>
      </w:r>
      <w:r w:rsidR="006F4CA7" w:rsidRPr="00AF49C2">
        <w:rPr>
          <w:rFonts w:ascii="Times New Roman" w:hAnsi="Times New Roman" w:cs="Times New Roman"/>
          <w:color w:val="000000" w:themeColor="text1"/>
          <w:lang w:val="en-GB"/>
        </w:rPr>
        <w:t xml:space="preserve"> </w:t>
      </w:r>
      <w:r w:rsidR="002664EF" w:rsidRPr="00AF49C2">
        <w:rPr>
          <w:rFonts w:ascii="Times New Roman" w:hAnsi="Times New Roman" w:cs="Times New Roman"/>
          <w:color w:val="000000" w:themeColor="text1"/>
          <w:lang w:val="en-GB"/>
        </w:rPr>
        <w:t xml:space="preserve">When the initial substrate concentration was increased to 30 </w:t>
      </w:r>
      <w:proofErr w:type="gramStart"/>
      <w:r w:rsidR="002664EF" w:rsidRPr="00AF49C2">
        <w:rPr>
          <w:rFonts w:ascii="Times New Roman" w:hAnsi="Times New Roman" w:cs="Times New Roman"/>
          <w:color w:val="000000" w:themeColor="text1"/>
          <w:lang w:val="en-GB"/>
        </w:rPr>
        <w:t>mg.L</w:t>
      </w:r>
      <w:proofErr w:type="gramEnd"/>
      <w:r w:rsidR="002664EF" w:rsidRPr="00AF49C2">
        <w:rPr>
          <w:rFonts w:ascii="Times New Roman" w:hAnsi="Times New Roman" w:cs="Times New Roman"/>
          <w:color w:val="000000" w:themeColor="text1"/>
          <w:vertAlign w:val="superscript"/>
          <w:lang w:val="en-GB"/>
        </w:rPr>
        <w:t>-1</w:t>
      </w:r>
      <w:r w:rsidR="002664EF" w:rsidRPr="00AF49C2">
        <w:rPr>
          <w:rFonts w:ascii="Times New Roman" w:hAnsi="Times New Roman" w:cs="Times New Roman"/>
          <w:color w:val="000000" w:themeColor="text1"/>
          <w:lang w:val="en-GB"/>
        </w:rPr>
        <w:t xml:space="preserve">, the degradation efficiency diminished considerably. This effect may be attributed to the substrate absorbing more radiation than the catalyst, as previously suggested by </w:t>
      </w:r>
      <w:proofErr w:type="spellStart"/>
      <w:r w:rsidR="002664EF" w:rsidRPr="00AF49C2">
        <w:rPr>
          <w:rFonts w:ascii="Times New Roman" w:hAnsi="Times New Roman" w:cs="Times New Roman"/>
          <w:color w:val="000000" w:themeColor="text1"/>
          <w:lang w:val="en-GB"/>
        </w:rPr>
        <w:t>Kashif</w:t>
      </w:r>
      <w:proofErr w:type="spellEnd"/>
      <w:r w:rsidR="002664EF" w:rsidRPr="00AF49C2">
        <w:rPr>
          <w:rFonts w:ascii="Times New Roman" w:hAnsi="Times New Roman" w:cs="Times New Roman"/>
          <w:color w:val="000000" w:themeColor="text1"/>
          <w:lang w:val="en-GB"/>
        </w:rPr>
        <w:t xml:space="preserve"> and Ouyang (2009) following studies involving the </w:t>
      </w:r>
      <w:proofErr w:type="spellStart"/>
      <w:r w:rsidR="002664EF" w:rsidRPr="00AF49C2">
        <w:rPr>
          <w:rFonts w:ascii="Times New Roman" w:hAnsi="Times New Roman" w:cs="Times New Roman"/>
          <w:color w:val="000000" w:themeColor="text1"/>
          <w:lang w:val="en-GB"/>
        </w:rPr>
        <w:t>photodegradation</w:t>
      </w:r>
      <w:proofErr w:type="spellEnd"/>
      <w:r w:rsidR="002664EF" w:rsidRPr="00AF49C2">
        <w:rPr>
          <w:rFonts w:ascii="Times New Roman" w:hAnsi="Times New Roman" w:cs="Times New Roman"/>
          <w:color w:val="000000" w:themeColor="text1"/>
          <w:lang w:val="en-GB"/>
        </w:rPr>
        <w:t xml:space="preserve"> of phenol in the presence of UV light and TiO</w:t>
      </w:r>
      <w:r w:rsidR="002664EF" w:rsidRPr="00AF49C2">
        <w:rPr>
          <w:rFonts w:ascii="Times New Roman" w:hAnsi="Times New Roman" w:cs="Times New Roman"/>
          <w:color w:val="000000" w:themeColor="text1"/>
          <w:vertAlign w:val="subscript"/>
          <w:lang w:val="en-GB"/>
        </w:rPr>
        <w:t>2</w:t>
      </w:r>
      <w:r w:rsidR="002664EF" w:rsidRPr="00AF49C2">
        <w:rPr>
          <w:rFonts w:ascii="Times New Roman" w:hAnsi="Times New Roman" w:cs="Times New Roman"/>
          <w:color w:val="000000" w:themeColor="text1"/>
          <w:lang w:val="en-GB"/>
        </w:rPr>
        <w:t>.</w:t>
      </w:r>
    </w:p>
    <w:p w14:paraId="3809B50D" w14:textId="77777777" w:rsidR="008809CF" w:rsidRPr="00AF49C2" w:rsidRDefault="008809CF" w:rsidP="00AF49C2">
      <w:pPr>
        <w:spacing w:before="0"/>
        <w:ind w:right="-8"/>
        <w:rPr>
          <w:rFonts w:ascii="Times New Roman" w:hAnsi="Times New Roman"/>
          <w:b/>
          <w:color w:val="000000" w:themeColor="text1"/>
        </w:rPr>
      </w:pPr>
    </w:p>
    <w:p w14:paraId="036F20C9" w14:textId="77777777" w:rsidR="0074537A" w:rsidRPr="00AF49C2" w:rsidRDefault="008D75C8" w:rsidP="00AF49C2">
      <w:pPr>
        <w:spacing w:before="0"/>
        <w:ind w:right="-8"/>
        <w:rPr>
          <w:rFonts w:ascii="Times New Roman" w:hAnsi="Times New Roman"/>
          <w:b/>
          <w:color w:val="000000" w:themeColor="text1"/>
        </w:rPr>
      </w:pPr>
      <w:r w:rsidRPr="00AF49C2">
        <w:rPr>
          <w:rFonts w:ascii="Times New Roman" w:hAnsi="Times New Roman"/>
          <w:b/>
          <w:color w:val="000000" w:themeColor="text1"/>
        </w:rPr>
        <w:t>Table</w:t>
      </w:r>
      <w:r w:rsidR="000D1ECC" w:rsidRPr="00AF49C2">
        <w:rPr>
          <w:rFonts w:ascii="Times New Roman" w:hAnsi="Times New Roman"/>
          <w:b/>
          <w:color w:val="000000" w:themeColor="text1"/>
        </w:rPr>
        <w:t>2</w:t>
      </w:r>
      <w:r w:rsidR="0074537A" w:rsidRPr="00AF49C2">
        <w:rPr>
          <w:rFonts w:ascii="Times New Roman" w:hAnsi="Times New Roman"/>
          <w:b/>
          <w:color w:val="000000" w:themeColor="text1"/>
        </w:rPr>
        <w:t xml:space="preserve">. </w:t>
      </w:r>
      <w:proofErr w:type="gramStart"/>
      <w:r w:rsidRPr="00AF49C2">
        <w:rPr>
          <w:rFonts w:ascii="Times New Roman" w:hAnsi="Times New Roman"/>
          <w:color w:val="000000" w:themeColor="text1"/>
        </w:rPr>
        <w:t xml:space="preserve">Degradation of </w:t>
      </w:r>
      <w:r w:rsidRPr="00AF49C2">
        <w:rPr>
          <w:rFonts w:ascii="Times New Roman" w:hAnsi="Times New Roman"/>
          <w:color w:val="000000" w:themeColor="text1"/>
          <w:lang w:eastAsia="pt-BR"/>
        </w:rPr>
        <w:t>17α-</w:t>
      </w:r>
      <w:proofErr w:type="spellStart"/>
      <w:r w:rsidRPr="00AF49C2">
        <w:rPr>
          <w:rFonts w:ascii="Times New Roman" w:hAnsi="Times New Roman"/>
          <w:color w:val="000000" w:themeColor="text1"/>
          <w:lang w:eastAsia="pt-BR"/>
        </w:rPr>
        <w:t>ethynylestradiol</w:t>
      </w:r>
      <w:proofErr w:type="spellEnd"/>
      <w:r w:rsidRPr="00AF49C2">
        <w:rPr>
          <w:rFonts w:ascii="Times New Roman" w:hAnsi="Times New Roman"/>
          <w:color w:val="000000" w:themeColor="text1"/>
          <w:lang w:eastAsia="pt-BR"/>
        </w:rPr>
        <w:t xml:space="preserve"> following 240 min of </w:t>
      </w:r>
      <w:r w:rsidRPr="00AF49C2">
        <w:rPr>
          <w:rFonts w:ascii="Times New Roman" w:hAnsi="Times New Roman"/>
          <w:color w:val="000000" w:themeColor="text1"/>
        </w:rPr>
        <w:t xml:space="preserve">heterogeneous </w:t>
      </w:r>
      <w:proofErr w:type="spellStart"/>
      <w:r w:rsidRPr="00AF49C2">
        <w:rPr>
          <w:rFonts w:ascii="Times New Roman" w:hAnsi="Times New Roman"/>
          <w:color w:val="000000" w:themeColor="text1"/>
        </w:rPr>
        <w:t>photocatalysis</w:t>
      </w:r>
      <w:proofErr w:type="spellEnd"/>
      <w:r w:rsidR="0084317C" w:rsidRPr="00AF49C2">
        <w:rPr>
          <w:rFonts w:ascii="Times New Roman" w:hAnsi="Times New Roman"/>
          <w:color w:val="000000" w:themeColor="text1"/>
        </w:rPr>
        <w:t>.</w:t>
      </w:r>
      <w:proofErr w:type="gramEnd"/>
    </w:p>
    <w:tbl>
      <w:tblPr>
        <w:tblStyle w:val="LightShading"/>
        <w:tblpPr w:leftFromText="141" w:rightFromText="141" w:vertAnchor="text" w:horzAnchor="margin" w:tblpXSpec="center" w:tblpY="29"/>
        <w:tblW w:w="4858" w:type="pct"/>
        <w:tblLayout w:type="fixed"/>
        <w:tblLook w:val="04A0" w:firstRow="1" w:lastRow="0" w:firstColumn="1" w:lastColumn="0" w:noHBand="0" w:noVBand="1"/>
      </w:tblPr>
      <w:tblGrid>
        <w:gridCol w:w="1527"/>
        <w:gridCol w:w="849"/>
        <w:gridCol w:w="994"/>
        <w:gridCol w:w="1132"/>
        <w:gridCol w:w="1277"/>
        <w:gridCol w:w="1702"/>
        <w:gridCol w:w="1535"/>
      </w:tblGrid>
      <w:tr w:rsidR="007B3FEF" w:rsidRPr="00AF49C2" w14:paraId="0E530E83" w14:textId="77777777" w:rsidTr="007B3FEF">
        <w:trPr>
          <w:cnfStyle w:val="100000000000" w:firstRow="1" w:lastRow="0"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847" w:type="pct"/>
            <w:vAlign w:val="center"/>
          </w:tcPr>
          <w:p w14:paraId="59495E57" w14:textId="16FDAA4F" w:rsidR="00CF0DE9" w:rsidRPr="00AF49C2" w:rsidRDefault="00790238" w:rsidP="007B3FEF">
            <w:pPr>
              <w:spacing w:before="0"/>
              <w:ind w:right="-8"/>
              <w:jc w:val="center"/>
              <w:rPr>
                <w:rFonts w:ascii="Times New Roman" w:hAnsi="Times New Roman"/>
                <w:b w:val="0"/>
                <w:bCs w:val="0"/>
                <w:color w:val="000000" w:themeColor="text1"/>
              </w:rPr>
            </w:pPr>
            <w:r>
              <w:rPr>
                <w:rFonts w:ascii="Times New Roman" w:hAnsi="Times New Roman"/>
                <w:b w:val="0"/>
                <w:bCs w:val="0"/>
                <w:color w:val="000000" w:themeColor="text1"/>
              </w:rPr>
              <w:t>Treatment</w:t>
            </w:r>
          </w:p>
        </w:tc>
        <w:tc>
          <w:tcPr>
            <w:tcW w:w="471" w:type="pct"/>
            <w:vAlign w:val="center"/>
          </w:tcPr>
          <w:p w14:paraId="6EB50698" w14:textId="77777777" w:rsidR="00CF0DE9" w:rsidRPr="00AF49C2" w:rsidRDefault="00CF0DE9"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rPr>
            </w:pPr>
            <w:proofErr w:type="gramStart"/>
            <w:r w:rsidRPr="00AF49C2">
              <w:rPr>
                <w:rFonts w:ascii="Times New Roman" w:hAnsi="Times New Roman"/>
                <w:b w:val="0"/>
                <w:color w:val="000000" w:themeColor="text1"/>
              </w:rPr>
              <w:t>pH</w:t>
            </w:r>
            <w:proofErr w:type="gramEnd"/>
          </w:p>
        </w:tc>
        <w:tc>
          <w:tcPr>
            <w:tcW w:w="551" w:type="pct"/>
            <w:vAlign w:val="center"/>
          </w:tcPr>
          <w:p w14:paraId="38254798" w14:textId="77777777" w:rsidR="00320B32" w:rsidRDefault="00CF0DE9"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vertAlign w:val="subscript"/>
              </w:rPr>
            </w:pPr>
            <w:r w:rsidRPr="00AF49C2">
              <w:rPr>
                <w:rFonts w:ascii="Times New Roman" w:hAnsi="Times New Roman"/>
                <w:b w:val="0"/>
                <w:color w:val="000000" w:themeColor="text1"/>
              </w:rPr>
              <w:t>TiO</w:t>
            </w:r>
            <w:r w:rsidRPr="00AF49C2">
              <w:rPr>
                <w:rFonts w:ascii="Times New Roman" w:hAnsi="Times New Roman"/>
                <w:b w:val="0"/>
                <w:color w:val="000000" w:themeColor="text1"/>
                <w:vertAlign w:val="subscript"/>
              </w:rPr>
              <w:t>2</w:t>
            </w:r>
          </w:p>
          <w:p w14:paraId="31CAF100" w14:textId="09385835" w:rsidR="00CF0DE9" w:rsidRPr="00AF49C2" w:rsidRDefault="00CF0DE9"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vertAlign w:val="subscript"/>
              </w:rPr>
            </w:pPr>
            <w:r w:rsidRPr="00AF49C2">
              <w:rPr>
                <w:rFonts w:ascii="Times New Roman" w:hAnsi="Times New Roman"/>
                <w:b w:val="0"/>
                <w:color w:val="000000" w:themeColor="text1"/>
              </w:rPr>
              <w:t>(%)</w:t>
            </w:r>
          </w:p>
        </w:tc>
        <w:tc>
          <w:tcPr>
            <w:tcW w:w="628" w:type="pct"/>
            <w:vAlign w:val="center"/>
          </w:tcPr>
          <w:p w14:paraId="519C8F64" w14:textId="77777777" w:rsidR="00320B32" w:rsidRDefault="00CF0DE9"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vertAlign w:val="superscript"/>
              </w:rPr>
            </w:pPr>
            <w:r w:rsidRPr="00AF49C2">
              <w:rPr>
                <w:rFonts w:ascii="Times New Roman" w:hAnsi="Times New Roman"/>
                <w:b w:val="0"/>
                <w:bCs w:val="0"/>
                <w:color w:val="000000" w:themeColor="text1"/>
              </w:rPr>
              <w:t>C</w:t>
            </w:r>
            <w:r w:rsidRPr="00AF49C2">
              <w:rPr>
                <w:rFonts w:ascii="Times New Roman" w:hAnsi="Times New Roman"/>
                <w:b w:val="0"/>
                <w:bCs w:val="0"/>
                <w:color w:val="000000" w:themeColor="text1"/>
                <w:vertAlign w:val="subscript"/>
              </w:rPr>
              <w:t>i</w:t>
            </w:r>
            <w:r w:rsidRPr="00AF49C2">
              <w:rPr>
                <w:rFonts w:ascii="Times New Roman" w:hAnsi="Times New Roman"/>
                <w:b w:val="0"/>
                <w:bCs w:val="0"/>
                <w:color w:val="000000" w:themeColor="text1"/>
                <w:vertAlign w:val="superscript"/>
              </w:rPr>
              <w:t>a</w:t>
            </w:r>
          </w:p>
          <w:p w14:paraId="518C6989" w14:textId="2D0349B3" w:rsidR="00CF0DE9" w:rsidRPr="00AF49C2" w:rsidRDefault="00790238"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Pr>
                <w:rFonts w:ascii="Times New Roman" w:hAnsi="Times New Roman"/>
                <w:b w:val="0"/>
                <w:bCs w:val="0"/>
                <w:color w:val="000000" w:themeColor="text1"/>
              </w:rPr>
              <w:t>(</w:t>
            </w:r>
            <w:r w:rsidR="00CF0DE9" w:rsidRPr="00AF49C2">
              <w:rPr>
                <w:rFonts w:ascii="Times New Roman" w:hAnsi="Times New Roman"/>
                <w:b w:val="0"/>
                <w:bCs w:val="0"/>
                <w:color w:val="000000" w:themeColor="text1"/>
              </w:rPr>
              <w:t>mg.L</w:t>
            </w:r>
            <w:r w:rsidR="00CF0DE9" w:rsidRPr="00AF49C2">
              <w:rPr>
                <w:rFonts w:ascii="Times New Roman" w:hAnsi="Times New Roman"/>
                <w:b w:val="0"/>
                <w:bCs w:val="0"/>
                <w:color w:val="000000" w:themeColor="text1"/>
                <w:vertAlign w:val="superscript"/>
              </w:rPr>
              <w:t>-1</w:t>
            </w:r>
            <w:r w:rsidR="00CF0DE9" w:rsidRPr="00AF49C2">
              <w:rPr>
                <w:rFonts w:ascii="Times New Roman" w:hAnsi="Times New Roman"/>
                <w:b w:val="0"/>
                <w:bCs w:val="0"/>
                <w:color w:val="000000" w:themeColor="text1"/>
              </w:rPr>
              <w:t>)</w:t>
            </w:r>
          </w:p>
        </w:tc>
        <w:tc>
          <w:tcPr>
            <w:tcW w:w="708" w:type="pct"/>
            <w:vAlign w:val="center"/>
          </w:tcPr>
          <w:p w14:paraId="73110A28" w14:textId="77777777" w:rsidR="00320B32" w:rsidRDefault="00CF0DE9"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vertAlign w:val="superscript"/>
              </w:rPr>
            </w:pPr>
            <w:proofErr w:type="spellStart"/>
            <w:r w:rsidRPr="00AF49C2">
              <w:rPr>
                <w:rFonts w:ascii="Times New Roman" w:hAnsi="Times New Roman"/>
                <w:b w:val="0"/>
                <w:bCs w:val="0"/>
                <w:color w:val="000000" w:themeColor="text1"/>
              </w:rPr>
              <w:t>C</w:t>
            </w:r>
            <w:r w:rsidRPr="00AF49C2">
              <w:rPr>
                <w:rFonts w:ascii="Times New Roman" w:hAnsi="Times New Roman"/>
                <w:b w:val="0"/>
                <w:bCs w:val="0"/>
                <w:color w:val="000000" w:themeColor="text1"/>
                <w:vertAlign w:val="subscript"/>
              </w:rPr>
              <w:t>f</w:t>
            </w:r>
            <w:r w:rsidRPr="00AF49C2">
              <w:rPr>
                <w:rFonts w:ascii="Times New Roman" w:hAnsi="Times New Roman"/>
                <w:b w:val="0"/>
                <w:bCs w:val="0"/>
                <w:color w:val="000000" w:themeColor="text1"/>
                <w:vertAlign w:val="superscript"/>
              </w:rPr>
              <w:t>b</w:t>
            </w:r>
            <w:proofErr w:type="spellEnd"/>
          </w:p>
          <w:p w14:paraId="12B99320" w14:textId="6FBF9F3B" w:rsidR="00CF0DE9" w:rsidRPr="00AF49C2" w:rsidRDefault="00CF0DE9"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AF49C2">
              <w:rPr>
                <w:rFonts w:ascii="Times New Roman" w:hAnsi="Times New Roman"/>
                <w:b w:val="0"/>
                <w:bCs w:val="0"/>
                <w:color w:val="000000" w:themeColor="text1"/>
              </w:rPr>
              <w:t>(mg.L</w:t>
            </w:r>
            <w:r w:rsidRPr="00AF49C2">
              <w:rPr>
                <w:rFonts w:ascii="Times New Roman" w:hAnsi="Times New Roman"/>
                <w:b w:val="0"/>
                <w:bCs w:val="0"/>
                <w:color w:val="000000" w:themeColor="text1"/>
                <w:vertAlign w:val="superscript"/>
              </w:rPr>
              <w:t>-1</w:t>
            </w:r>
            <w:r w:rsidRPr="00AF49C2">
              <w:rPr>
                <w:rFonts w:ascii="Times New Roman" w:hAnsi="Times New Roman"/>
                <w:b w:val="0"/>
                <w:bCs w:val="0"/>
                <w:color w:val="000000" w:themeColor="text1"/>
              </w:rPr>
              <w:t>)</w:t>
            </w:r>
          </w:p>
        </w:tc>
        <w:tc>
          <w:tcPr>
            <w:tcW w:w="944" w:type="pct"/>
            <w:vAlign w:val="center"/>
          </w:tcPr>
          <w:p w14:paraId="6ABEE903" w14:textId="77777777" w:rsidR="007B3FEF" w:rsidRDefault="00221771"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AF49C2">
              <w:rPr>
                <w:rFonts w:ascii="Times New Roman" w:hAnsi="Times New Roman"/>
                <w:b w:val="0"/>
                <w:bCs w:val="0"/>
                <w:color w:val="000000" w:themeColor="text1"/>
              </w:rPr>
              <w:t xml:space="preserve">Substrate </w:t>
            </w:r>
            <w:r w:rsidR="0084317C" w:rsidRPr="00AF49C2">
              <w:rPr>
                <w:rFonts w:ascii="Times New Roman" w:hAnsi="Times New Roman"/>
                <w:b w:val="0"/>
                <w:bCs w:val="0"/>
                <w:color w:val="000000" w:themeColor="text1"/>
              </w:rPr>
              <w:t>R</w:t>
            </w:r>
            <w:r w:rsidRPr="00AF49C2">
              <w:rPr>
                <w:rFonts w:ascii="Times New Roman" w:hAnsi="Times New Roman"/>
                <w:b w:val="0"/>
                <w:bCs w:val="0"/>
                <w:color w:val="000000" w:themeColor="text1"/>
              </w:rPr>
              <w:t>emoved</w:t>
            </w:r>
          </w:p>
          <w:p w14:paraId="744DEABE" w14:textId="5D725C7A" w:rsidR="00CF0DE9" w:rsidRPr="00AF49C2" w:rsidRDefault="00CF0DE9"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AF49C2">
              <w:rPr>
                <w:rFonts w:ascii="Times New Roman" w:hAnsi="Times New Roman"/>
                <w:b w:val="0"/>
                <w:bCs w:val="0"/>
                <w:color w:val="000000" w:themeColor="text1"/>
              </w:rPr>
              <w:t>(mg.L</w:t>
            </w:r>
            <w:r w:rsidRPr="00AF49C2">
              <w:rPr>
                <w:rFonts w:ascii="Times New Roman" w:hAnsi="Times New Roman"/>
                <w:b w:val="0"/>
                <w:bCs w:val="0"/>
                <w:color w:val="000000" w:themeColor="text1"/>
                <w:vertAlign w:val="superscript"/>
              </w:rPr>
              <w:t>-1</w:t>
            </w:r>
            <w:r w:rsidRPr="00AF49C2">
              <w:rPr>
                <w:rFonts w:ascii="Times New Roman" w:hAnsi="Times New Roman"/>
                <w:b w:val="0"/>
                <w:bCs w:val="0"/>
                <w:color w:val="000000" w:themeColor="text1"/>
              </w:rPr>
              <w:t>)</w:t>
            </w:r>
          </w:p>
        </w:tc>
        <w:tc>
          <w:tcPr>
            <w:tcW w:w="851" w:type="pct"/>
            <w:vAlign w:val="center"/>
          </w:tcPr>
          <w:p w14:paraId="04E8BE97" w14:textId="77777777" w:rsidR="007B3FEF" w:rsidRDefault="0084317C"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AF49C2">
              <w:rPr>
                <w:rFonts w:ascii="Times New Roman" w:hAnsi="Times New Roman"/>
                <w:b w:val="0"/>
                <w:bCs w:val="0"/>
                <w:color w:val="000000" w:themeColor="text1"/>
              </w:rPr>
              <w:t>Substrate D</w:t>
            </w:r>
            <w:r w:rsidR="00221771" w:rsidRPr="00AF49C2">
              <w:rPr>
                <w:rFonts w:ascii="Times New Roman" w:hAnsi="Times New Roman"/>
                <w:b w:val="0"/>
                <w:bCs w:val="0"/>
                <w:color w:val="000000" w:themeColor="text1"/>
              </w:rPr>
              <w:t>egraded</w:t>
            </w:r>
          </w:p>
          <w:p w14:paraId="6C337D19" w14:textId="2461F7F6" w:rsidR="00CF0DE9" w:rsidRPr="00AF49C2" w:rsidRDefault="00CF0DE9" w:rsidP="007B3FEF">
            <w:pPr>
              <w:spacing w:before="0"/>
              <w:ind w:right="-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rPr>
            </w:pPr>
            <w:r w:rsidRPr="00AF49C2">
              <w:rPr>
                <w:rFonts w:ascii="Times New Roman" w:hAnsi="Times New Roman"/>
                <w:b w:val="0"/>
                <w:bCs w:val="0"/>
                <w:color w:val="000000" w:themeColor="text1"/>
              </w:rPr>
              <w:t>(%)</w:t>
            </w:r>
          </w:p>
        </w:tc>
      </w:tr>
      <w:tr w:rsidR="007B3FEF" w:rsidRPr="00AF49C2" w14:paraId="00F094CF" w14:textId="77777777" w:rsidTr="007B3FEF">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236076C2" w14:textId="77777777" w:rsidR="00CF0DE9" w:rsidRPr="00AF49C2" w:rsidRDefault="00CF0DE9" w:rsidP="00AF49C2">
            <w:pPr>
              <w:spacing w:before="0"/>
              <w:ind w:right="-8"/>
              <w:jc w:val="center"/>
              <w:rPr>
                <w:rFonts w:ascii="Times New Roman" w:hAnsi="Times New Roman"/>
                <w:bCs w:val="0"/>
                <w:color w:val="000000" w:themeColor="text1"/>
              </w:rPr>
            </w:pPr>
            <w:r w:rsidRPr="00AF49C2">
              <w:rPr>
                <w:rFonts w:ascii="Times New Roman" w:hAnsi="Times New Roman"/>
                <w:bCs w:val="0"/>
                <w:color w:val="000000" w:themeColor="text1"/>
              </w:rPr>
              <w:t>T</w:t>
            </w:r>
            <w:r w:rsidRPr="00AF49C2">
              <w:rPr>
                <w:rFonts w:ascii="Times New Roman" w:hAnsi="Times New Roman"/>
                <w:bCs w:val="0"/>
                <w:color w:val="000000" w:themeColor="text1"/>
                <w:vertAlign w:val="subscript"/>
              </w:rPr>
              <w:t>1</w:t>
            </w:r>
          </w:p>
        </w:tc>
        <w:tc>
          <w:tcPr>
            <w:tcW w:w="471" w:type="pct"/>
            <w:shd w:val="clear" w:color="auto" w:fill="auto"/>
          </w:tcPr>
          <w:p w14:paraId="46B8A8AC" w14:textId="77777777" w:rsidR="00CF0DE9" w:rsidRPr="00AF49C2" w:rsidRDefault="00786013"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5.0</w:t>
            </w:r>
          </w:p>
        </w:tc>
        <w:tc>
          <w:tcPr>
            <w:tcW w:w="551" w:type="pct"/>
            <w:shd w:val="clear" w:color="auto" w:fill="auto"/>
          </w:tcPr>
          <w:p w14:paraId="352BB12A" w14:textId="77777777" w:rsidR="00CF0DE9" w:rsidRPr="00AF49C2" w:rsidRDefault="00F14711"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0.02</w:t>
            </w:r>
          </w:p>
        </w:tc>
        <w:tc>
          <w:tcPr>
            <w:tcW w:w="628" w:type="pct"/>
            <w:shd w:val="clear" w:color="auto" w:fill="auto"/>
          </w:tcPr>
          <w:p w14:paraId="68387A90"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30</w:t>
            </w:r>
          </w:p>
        </w:tc>
        <w:tc>
          <w:tcPr>
            <w:tcW w:w="708" w:type="pct"/>
            <w:shd w:val="clear" w:color="auto" w:fill="auto"/>
          </w:tcPr>
          <w:p w14:paraId="59C2CC24"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8.66</w:t>
            </w:r>
          </w:p>
        </w:tc>
        <w:tc>
          <w:tcPr>
            <w:tcW w:w="944" w:type="pct"/>
            <w:shd w:val="clear" w:color="auto" w:fill="auto"/>
          </w:tcPr>
          <w:p w14:paraId="211E5526"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21.33</w:t>
            </w:r>
          </w:p>
        </w:tc>
        <w:tc>
          <w:tcPr>
            <w:tcW w:w="851" w:type="pct"/>
            <w:shd w:val="clear" w:color="auto" w:fill="auto"/>
          </w:tcPr>
          <w:p w14:paraId="23B56501"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71.13</w:t>
            </w:r>
          </w:p>
        </w:tc>
      </w:tr>
      <w:tr w:rsidR="007B3FEF" w:rsidRPr="00AF49C2" w14:paraId="7C53E8C9" w14:textId="77777777" w:rsidTr="007B3FEF">
        <w:trPr>
          <w:trHeight w:val="42"/>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28897A94" w14:textId="77777777" w:rsidR="00CF0DE9" w:rsidRPr="00AF49C2" w:rsidRDefault="00CF0DE9" w:rsidP="00AF49C2">
            <w:pPr>
              <w:spacing w:before="0"/>
              <w:ind w:right="-8"/>
              <w:jc w:val="center"/>
              <w:rPr>
                <w:rFonts w:ascii="Times New Roman" w:hAnsi="Times New Roman"/>
                <w:bCs w:val="0"/>
                <w:color w:val="000000" w:themeColor="text1"/>
              </w:rPr>
            </w:pPr>
            <w:r w:rsidRPr="00AF49C2">
              <w:rPr>
                <w:rFonts w:ascii="Times New Roman" w:hAnsi="Times New Roman"/>
                <w:bCs w:val="0"/>
                <w:color w:val="000000" w:themeColor="text1"/>
              </w:rPr>
              <w:t>T</w:t>
            </w:r>
            <w:r w:rsidRPr="00AF49C2">
              <w:rPr>
                <w:rFonts w:ascii="Times New Roman" w:hAnsi="Times New Roman"/>
                <w:bCs w:val="0"/>
                <w:color w:val="000000" w:themeColor="text1"/>
                <w:vertAlign w:val="subscript"/>
              </w:rPr>
              <w:t>2</w:t>
            </w:r>
          </w:p>
        </w:tc>
        <w:tc>
          <w:tcPr>
            <w:tcW w:w="471" w:type="pct"/>
            <w:shd w:val="clear" w:color="auto" w:fill="auto"/>
          </w:tcPr>
          <w:p w14:paraId="3D304E24" w14:textId="77777777" w:rsidR="00CF0DE9" w:rsidRPr="00AF49C2" w:rsidRDefault="00786013"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9.0</w:t>
            </w:r>
          </w:p>
        </w:tc>
        <w:tc>
          <w:tcPr>
            <w:tcW w:w="551" w:type="pct"/>
            <w:shd w:val="clear" w:color="auto" w:fill="auto"/>
          </w:tcPr>
          <w:p w14:paraId="0132A046" w14:textId="77777777" w:rsidR="00CF0DE9" w:rsidRPr="00AF49C2" w:rsidRDefault="00786013"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0.02</w:t>
            </w:r>
          </w:p>
        </w:tc>
        <w:tc>
          <w:tcPr>
            <w:tcW w:w="628" w:type="pct"/>
            <w:shd w:val="clear" w:color="auto" w:fill="auto"/>
          </w:tcPr>
          <w:p w14:paraId="0E3B497E"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30</w:t>
            </w:r>
          </w:p>
        </w:tc>
        <w:tc>
          <w:tcPr>
            <w:tcW w:w="708" w:type="pct"/>
            <w:shd w:val="clear" w:color="auto" w:fill="auto"/>
          </w:tcPr>
          <w:p w14:paraId="137F12C3"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7.40</w:t>
            </w:r>
          </w:p>
        </w:tc>
        <w:tc>
          <w:tcPr>
            <w:tcW w:w="944" w:type="pct"/>
            <w:shd w:val="clear" w:color="auto" w:fill="auto"/>
          </w:tcPr>
          <w:p w14:paraId="0CFF735C"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22.60</w:t>
            </w:r>
          </w:p>
        </w:tc>
        <w:tc>
          <w:tcPr>
            <w:tcW w:w="851" w:type="pct"/>
            <w:shd w:val="clear" w:color="auto" w:fill="auto"/>
          </w:tcPr>
          <w:p w14:paraId="3EF94835"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75.30</w:t>
            </w:r>
          </w:p>
        </w:tc>
      </w:tr>
      <w:tr w:rsidR="007B3FEF" w:rsidRPr="00AF49C2" w14:paraId="5A07232A" w14:textId="77777777" w:rsidTr="007B3FEF">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3A167323" w14:textId="77777777" w:rsidR="00CF0DE9" w:rsidRPr="00AF49C2" w:rsidRDefault="00CF0DE9" w:rsidP="00AF49C2">
            <w:pPr>
              <w:spacing w:before="0"/>
              <w:ind w:right="-8"/>
              <w:jc w:val="center"/>
              <w:rPr>
                <w:rFonts w:ascii="Times New Roman" w:hAnsi="Times New Roman"/>
                <w:bCs w:val="0"/>
                <w:color w:val="000000" w:themeColor="text1"/>
              </w:rPr>
            </w:pPr>
            <w:r w:rsidRPr="00AF49C2">
              <w:rPr>
                <w:rFonts w:ascii="Times New Roman" w:hAnsi="Times New Roman"/>
                <w:bCs w:val="0"/>
                <w:color w:val="000000" w:themeColor="text1"/>
              </w:rPr>
              <w:t>T</w:t>
            </w:r>
            <w:r w:rsidRPr="00AF49C2">
              <w:rPr>
                <w:rFonts w:ascii="Times New Roman" w:hAnsi="Times New Roman"/>
                <w:bCs w:val="0"/>
                <w:color w:val="000000" w:themeColor="text1"/>
                <w:vertAlign w:val="subscript"/>
              </w:rPr>
              <w:t>3</w:t>
            </w:r>
          </w:p>
        </w:tc>
        <w:tc>
          <w:tcPr>
            <w:tcW w:w="471" w:type="pct"/>
            <w:shd w:val="clear" w:color="auto" w:fill="auto"/>
          </w:tcPr>
          <w:p w14:paraId="0A4BD2F8"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5.0</w:t>
            </w:r>
          </w:p>
        </w:tc>
        <w:tc>
          <w:tcPr>
            <w:tcW w:w="551" w:type="pct"/>
            <w:shd w:val="clear" w:color="auto" w:fill="auto"/>
          </w:tcPr>
          <w:p w14:paraId="19E931FD"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0.05</w:t>
            </w:r>
          </w:p>
        </w:tc>
        <w:tc>
          <w:tcPr>
            <w:tcW w:w="628" w:type="pct"/>
            <w:shd w:val="clear" w:color="auto" w:fill="auto"/>
          </w:tcPr>
          <w:p w14:paraId="222F6BBD"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30</w:t>
            </w:r>
          </w:p>
        </w:tc>
        <w:tc>
          <w:tcPr>
            <w:tcW w:w="708" w:type="pct"/>
            <w:shd w:val="clear" w:color="auto" w:fill="auto"/>
          </w:tcPr>
          <w:p w14:paraId="1044E750"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15.12</w:t>
            </w:r>
          </w:p>
        </w:tc>
        <w:tc>
          <w:tcPr>
            <w:tcW w:w="944" w:type="pct"/>
            <w:shd w:val="clear" w:color="auto" w:fill="auto"/>
          </w:tcPr>
          <w:p w14:paraId="3E6A9DA3"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14.90</w:t>
            </w:r>
          </w:p>
        </w:tc>
        <w:tc>
          <w:tcPr>
            <w:tcW w:w="851" w:type="pct"/>
            <w:shd w:val="clear" w:color="auto" w:fill="auto"/>
          </w:tcPr>
          <w:p w14:paraId="1B2E4B30"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49.60</w:t>
            </w:r>
          </w:p>
        </w:tc>
      </w:tr>
      <w:tr w:rsidR="007B3FEF" w:rsidRPr="00AF49C2" w14:paraId="7191B07A" w14:textId="77777777" w:rsidTr="007B3FEF">
        <w:trPr>
          <w:trHeight w:val="128"/>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5EDCDAF9" w14:textId="77777777" w:rsidR="00CF0DE9" w:rsidRPr="00AF49C2" w:rsidRDefault="00CF0DE9" w:rsidP="00AF49C2">
            <w:pPr>
              <w:spacing w:before="0"/>
              <w:ind w:right="-8"/>
              <w:jc w:val="center"/>
              <w:rPr>
                <w:rFonts w:ascii="Times New Roman" w:hAnsi="Times New Roman"/>
                <w:bCs w:val="0"/>
                <w:color w:val="000000" w:themeColor="text1"/>
              </w:rPr>
            </w:pPr>
            <w:r w:rsidRPr="00AF49C2">
              <w:rPr>
                <w:rFonts w:ascii="Times New Roman" w:hAnsi="Times New Roman"/>
                <w:bCs w:val="0"/>
                <w:color w:val="000000" w:themeColor="text1"/>
              </w:rPr>
              <w:t>T</w:t>
            </w:r>
            <w:r w:rsidRPr="00AF49C2">
              <w:rPr>
                <w:rFonts w:ascii="Times New Roman" w:hAnsi="Times New Roman"/>
                <w:bCs w:val="0"/>
                <w:color w:val="000000" w:themeColor="text1"/>
                <w:vertAlign w:val="subscript"/>
              </w:rPr>
              <w:t>4</w:t>
            </w:r>
          </w:p>
        </w:tc>
        <w:tc>
          <w:tcPr>
            <w:tcW w:w="471" w:type="pct"/>
            <w:shd w:val="clear" w:color="auto" w:fill="auto"/>
          </w:tcPr>
          <w:p w14:paraId="59C95EB1" w14:textId="77777777" w:rsidR="00CF0DE9" w:rsidRPr="00AF49C2" w:rsidRDefault="00786013"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9.0</w:t>
            </w:r>
          </w:p>
        </w:tc>
        <w:tc>
          <w:tcPr>
            <w:tcW w:w="551" w:type="pct"/>
            <w:shd w:val="clear" w:color="auto" w:fill="auto"/>
          </w:tcPr>
          <w:p w14:paraId="1D429D25" w14:textId="77777777" w:rsidR="00CF0DE9" w:rsidRPr="00AF49C2" w:rsidRDefault="00F14711"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0.05</w:t>
            </w:r>
          </w:p>
        </w:tc>
        <w:tc>
          <w:tcPr>
            <w:tcW w:w="628" w:type="pct"/>
            <w:shd w:val="clear" w:color="auto" w:fill="auto"/>
          </w:tcPr>
          <w:p w14:paraId="1F935D0D"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30</w:t>
            </w:r>
          </w:p>
        </w:tc>
        <w:tc>
          <w:tcPr>
            <w:tcW w:w="708" w:type="pct"/>
            <w:shd w:val="clear" w:color="auto" w:fill="auto"/>
          </w:tcPr>
          <w:p w14:paraId="73656F92"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14.30</w:t>
            </w:r>
          </w:p>
        </w:tc>
        <w:tc>
          <w:tcPr>
            <w:tcW w:w="944" w:type="pct"/>
            <w:shd w:val="clear" w:color="auto" w:fill="auto"/>
          </w:tcPr>
          <w:p w14:paraId="1576288E"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15.71</w:t>
            </w:r>
          </w:p>
        </w:tc>
        <w:tc>
          <w:tcPr>
            <w:tcW w:w="851" w:type="pct"/>
            <w:shd w:val="clear" w:color="auto" w:fill="auto"/>
          </w:tcPr>
          <w:p w14:paraId="70FE9471"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52.35</w:t>
            </w:r>
          </w:p>
        </w:tc>
      </w:tr>
      <w:tr w:rsidR="007B3FEF" w:rsidRPr="00AF49C2" w14:paraId="4EB17EB1" w14:textId="77777777" w:rsidTr="007B3FEF">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7D2C3B37" w14:textId="77777777" w:rsidR="00CF0DE9" w:rsidRPr="00AF49C2" w:rsidRDefault="00CF0DE9" w:rsidP="00AF49C2">
            <w:pPr>
              <w:spacing w:before="0"/>
              <w:ind w:right="-8"/>
              <w:jc w:val="center"/>
              <w:rPr>
                <w:rFonts w:ascii="Times New Roman" w:hAnsi="Times New Roman"/>
                <w:bCs w:val="0"/>
                <w:color w:val="000000" w:themeColor="text1"/>
              </w:rPr>
            </w:pPr>
            <w:r w:rsidRPr="00AF49C2">
              <w:rPr>
                <w:rFonts w:ascii="Times New Roman" w:hAnsi="Times New Roman"/>
                <w:bCs w:val="0"/>
                <w:color w:val="000000" w:themeColor="text1"/>
              </w:rPr>
              <w:t>T</w:t>
            </w:r>
            <w:r w:rsidRPr="00AF49C2">
              <w:rPr>
                <w:rFonts w:ascii="Times New Roman" w:hAnsi="Times New Roman"/>
                <w:bCs w:val="0"/>
                <w:color w:val="000000" w:themeColor="text1"/>
                <w:vertAlign w:val="subscript"/>
              </w:rPr>
              <w:t>5</w:t>
            </w:r>
          </w:p>
        </w:tc>
        <w:tc>
          <w:tcPr>
            <w:tcW w:w="471" w:type="pct"/>
            <w:shd w:val="clear" w:color="auto" w:fill="auto"/>
          </w:tcPr>
          <w:p w14:paraId="24E8B9C6" w14:textId="77777777" w:rsidR="00CF0DE9" w:rsidRPr="00AF49C2" w:rsidRDefault="00786013"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5.0</w:t>
            </w:r>
          </w:p>
        </w:tc>
        <w:tc>
          <w:tcPr>
            <w:tcW w:w="551" w:type="pct"/>
            <w:shd w:val="clear" w:color="auto" w:fill="auto"/>
          </w:tcPr>
          <w:p w14:paraId="0F2BA019" w14:textId="77777777" w:rsidR="00CF0DE9" w:rsidRPr="00AF49C2" w:rsidRDefault="00786013"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0.02</w:t>
            </w:r>
          </w:p>
        </w:tc>
        <w:tc>
          <w:tcPr>
            <w:tcW w:w="628" w:type="pct"/>
            <w:shd w:val="clear" w:color="auto" w:fill="auto"/>
          </w:tcPr>
          <w:p w14:paraId="17A99748"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15</w:t>
            </w:r>
          </w:p>
        </w:tc>
        <w:tc>
          <w:tcPr>
            <w:tcW w:w="708" w:type="pct"/>
            <w:shd w:val="clear" w:color="auto" w:fill="auto"/>
          </w:tcPr>
          <w:p w14:paraId="601D6179"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w:t>
            </w:r>
          </w:p>
        </w:tc>
        <w:tc>
          <w:tcPr>
            <w:tcW w:w="944" w:type="pct"/>
            <w:shd w:val="clear" w:color="auto" w:fill="auto"/>
          </w:tcPr>
          <w:p w14:paraId="62314143"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15.00</w:t>
            </w:r>
          </w:p>
        </w:tc>
        <w:tc>
          <w:tcPr>
            <w:tcW w:w="851" w:type="pct"/>
            <w:shd w:val="clear" w:color="auto" w:fill="auto"/>
          </w:tcPr>
          <w:p w14:paraId="16A18D2C"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100</w:t>
            </w:r>
          </w:p>
        </w:tc>
      </w:tr>
      <w:tr w:rsidR="007B3FEF" w:rsidRPr="00AF49C2" w14:paraId="36878447" w14:textId="77777777" w:rsidTr="007B3FEF">
        <w:trPr>
          <w:trHeight w:val="80"/>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0A561E80" w14:textId="77777777" w:rsidR="00CF0DE9" w:rsidRPr="00AF49C2" w:rsidRDefault="00CF0DE9" w:rsidP="00AF49C2">
            <w:pPr>
              <w:spacing w:before="0"/>
              <w:ind w:right="-8"/>
              <w:jc w:val="center"/>
              <w:rPr>
                <w:rFonts w:ascii="Times New Roman" w:hAnsi="Times New Roman"/>
                <w:bCs w:val="0"/>
                <w:color w:val="000000" w:themeColor="text1"/>
              </w:rPr>
            </w:pPr>
            <w:r w:rsidRPr="00AF49C2">
              <w:rPr>
                <w:rFonts w:ascii="Times New Roman" w:hAnsi="Times New Roman"/>
                <w:bCs w:val="0"/>
                <w:color w:val="000000" w:themeColor="text1"/>
              </w:rPr>
              <w:t>T</w:t>
            </w:r>
            <w:r w:rsidRPr="00AF49C2">
              <w:rPr>
                <w:rFonts w:ascii="Times New Roman" w:hAnsi="Times New Roman"/>
                <w:bCs w:val="0"/>
                <w:color w:val="000000" w:themeColor="text1"/>
                <w:vertAlign w:val="subscript"/>
              </w:rPr>
              <w:t>6</w:t>
            </w:r>
          </w:p>
        </w:tc>
        <w:tc>
          <w:tcPr>
            <w:tcW w:w="471" w:type="pct"/>
            <w:shd w:val="clear" w:color="auto" w:fill="auto"/>
          </w:tcPr>
          <w:p w14:paraId="24DCD1F1" w14:textId="77777777" w:rsidR="00CF0DE9" w:rsidRPr="00AF49C2" w:rsidRDefault="00786013"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9.0</w:t>
            </w:r>
          </w:p>
        </w:tc>
        <w:tc>
          <w:tcPr>
            <w:tcW w:w="551" w:type="pct"/>
            <w:shd w:val="clear" w:color="auto" w:fill="auto"/>
          </w:tcPr>
          <w:p w14:paraId="466EE24B" w14:textId="77777777" w:rsidR="00CF0DE9" w:rsidRPr="00AF49C2" w:rsidRDefault="00786013"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0.02</w:t>
            </w:r>
          </w:p>
        </w:tc>
        <w:tc>
          <w:tcPr>
            <w:tcW w:w="628" w:type="pct"/>
            <w:shd w:val="clear" w:color="auto" w:fill="auto"/>
          </w:tcPr>
          <w:p w14:paraId="26EC259F"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15</w:t>
            </w:r>
          </w:p>
        </w:tc>
        <w:tc>
          <w:tcPr>
            <w:tcW w:w="708" w:type="pct"/>
            <w:shd w:val="clear" w:color="auto" w:fill="auto"/>
          </w:tcPr>
          <w:p w14:paraId="4C6C1E73"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w:t>
            </w:r>
          </w:p>
        </w:tc>
        <w:tc>
          <w:tcPr>
            <w:tcW w:w="944" w:type="pct"/>
            <w:shd w:val="clear" w:color="auto" w:fill="auto"/>
          </w:tcPr>
          <w:p w14:paraId="6AD90BE0"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15.00</w:t>
            </w:r>
          </w:p>
        </w:tc>
        <w:tc>
          <w:tcPr>
            <w:tcW w:w="851" w:type="pct"/>
            <w:shd w:val="clear" w:color="auto" w:fill="auto"/>
          </w:tcPr>
          <w:p w14:paraId="23A97202"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100</w:t>
            </w:r>
          </w:p>
        </w:tc>
      </w:tr>
      <w:tr w:rsidR="007B3FEF" w:rsidRPr="00AF49C2" w14:paraId="512CD0C5" w14:textId="77777777" w:rsidTr="007B3FEF">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07EA7190" w14:textId="77777777" w:rsidR="00CF0DE9" w:rsidRPr="00AF49C2" w:rsidRDefault="00CF0DE9" w:rsidP="00AF49C2">
            <w:pPr>
              <w:spacing w:before="0"/>
              <w:ind w:right="-8"/>
              <w:jc w:val="center"/>
              <w:rPr>
                <w:rFonts w:ascii="Times New Roman" w:hAnsi="Times New Roman"/>
                <w:bCs w:val="0"/>
                <w:color w:val="000000" w:themeColor="text1"/>
              </w:rPr>
            </w:pPr>
            <w:r w:rsidRPr="00AF49C2">
              <w:rPr>
                <w:rFonts w:ascii="Times New Roman" w:hAnsi="Times New Roman"/>
                <w:bCs w:val="0"/>
                <w:color w:val="000000" w:themeColor="text1"/>
              </w:rPr>
              <w:t>T</w:t>
            </w:r>
            <w:r w:rsidRPr="00AF49C2">
              <w:rPr>
                <w:rFonts w:ascii="Times New Roman" w:hAnsi="Times New Roman"/>
                <w:bCs w:val="0"/>
                <w:color w:val="000000" w:themeColor="text1"/>
                <w:vertAlign w:val="subscript"/>
              </w:rPr>
              <w:t>7</w:t>
            </w:r>
          </w:p>
        </w:tc>
        <w:tc>
          <w:tcPr>
            <w:tcW w:w="471" w:type="pct"/>
            <w:shd w:val="clear" w:color="auto" w:fill="auto"/>
          </w:tcPr>
          <w:p w14:paraId="481345A7" w14:textId="77777777" w:rsidR="00CF0DE9" w:rsidRPr="00AF49C2" w:rsidRDefault="00786013"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5.0</w:t>
            </w:r>
          </w:p>
        </w:tc>
        <w:tc>
          <w:tcPr>
            <w:tcW w:w="551" w:type="pct"/>
            <w:shd w:val="clear" w:color="auto" w:fill="auto"/>
          </w:tcPr>
          <w:p w14:paraId="2663F52E" w14:textId="77777777" w:rsidR="00CF0DE9" w:rsidRPr="00AF49C2" w:rsidRDefault="00786013"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0.05</w:t>
            </w:r>
          </w:p>
        </w:tc>
        <w:tc>
          <w:tcPr>
            <w:tcW w:w="628" w:type="pct"/>
            <w:shd w:val="clear" w:color="auto" w:fill="auto"/>
          </w:tcPr>
          <w:p w14:paraId="63C1B38F"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15</w:t>
            </w:r>
          </w:p>
        </w:tc>
        <w:tc>
          <w:tcPr>
            <w:tcW w:w="708" w:type="pct"/>
            <w:shd w:val="clear" w:color="auto" w:fill="auto"/>
          </w:tcPr>
          <w:p w14:paraId="19126A97"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w:t>
            </w:r>
          </w:p>
        </w:tc>
        <w:tc>
          <w:tcPr>
            <w:tcW w:w="944" w:type="pct"/>
            <w:shd w:val="clear" w:color="auto" w:fill="auto"/>
          </w:tcPr>
          <w:p w14:paraId="728FDD12"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15.00</w:t>
            </w:r>
          </w:p>
        </w:tc>
        <w:tc>
          <w:tcPr>
            <w:tcW w:w="851" w:type="pct"/>
            <w:shd w:val="clear" w:color="auto" w:fill="auto"/>
          </w:tcPr>
          <w:p w14:paraId="142100EA" w14:textId="77777777" w:rsidR="00CF0DE9" w:rsidRPr="00AF49C2" w:rsidRDefault="00CF0DE9" w:rsidP="00AF49C2">
            <w:pPr>
              <w:spacing w:before="0"/>
              <w:ind w:right="-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100</w:t>
            </w:r>
          </w:p>
        </w:tc>
      </w:tr>
      <w:tr w:rsidR="007B3FEF" w:rsidRPr="00AF49C2" w14:paraId="2F9A2D41" w14:textId="77777777" w:rsidTr="007B3FEF">
        <w:trPr>
          <w:trHeight w:val="69"/>
        </w:trPr>
        <w:tc>
          <w:tcPr>
            <w:cnfStyle w:val="001000000000" w:firstRow="0" w:lastRow="0" w:firstColumn="1" w:lastColumn="0" w:oddVBand="0" w:evenVBand="0" w:oddHBand="0" w:evenHBand="0" w:firstRowFirstColumn="0" w:firstRowLastColumn="0" w:lastRowFirstColumn="0" w:lastRowLastColumn="0"/>
            <w:tcW w:w="847" w:type="pct"/>
            <w:shd w:val="clear" w:color="auto" w:fill="auto"/>
          </w:tcPr>
          <w:p w14:paraId="3F520582" w14:textId="77777777" w:rsidR="00CF0DE9" w:rsidRPr="00AF49C2" w:rsidRDefault="00684701" w:rsidP="00AF49C2">
            <w:pPr>
              <w:spacing w:before="0"/>
              <w:ind w:right="-8"/>
              <w:jc w:val="center"/>
              <w:rPr>
                <w:rFonts w:ascii="Times New Roman" w:hAnsi="Times New Roman"/>
                <w:bCs w:val="0"/>
                <w:color w:val="000000" w:themeColor="text1"/>
              </w:rPr>
            </w:pPr>
            <w:r w:rsidRPr="00AF49C2">
              <w:rPr>
                <w:rFonts w:ascii="Times New Roman" w:hAnsi="Times New Roman"/>
                <w:bCs w:val="0"/>
                <w:color w:val="000000" w:themeColor="text1"/>
              </w:rPr>
              <w:t xml:space="preserve"> </w:t>
            </w:r>
            <w:r w:rsidR="00CF0DE9" w:rsidRPr="00AF49C2">
              <w:rPr>
                <w:rFonts w:ascii="Times New Roman" w:hAnsi="Times New Roman"/>
                <w:bCs w:val="0"/>
                <w:color w:val="000000" w:themeColor="text1"/>
              </w:rPr>
              <w:t>T</w:t>
            </w:r>
            <w:r w:rsidR="00CF0DE9" w:rsidRPr="00AF49C2">
              <w:rPr>
                <w:rFonts w:ascii="Times New Roman" w:hAnsi="Times New Roman"/>
                <w:bCs w:val="0"/>
                <w:color w:val="000000" w:themeColor="text1"/>
                <w:vertAlign w:val="subscript"/>
              </w:rPr>
              <w:t>8</w:t>
            </w:r>
          </w:p>
        </w:tc>
        <w:tc>
          <w:tcPr>
            <w:tcW w:w="471" w:type="pct"/>
            <w:shd w:val="clear" w:color="auto" w:fill="auto"/>
          </w:tcPr>
          <w:p w14:paraId="48AA344D" w14:textId="77777777" w:rsidR="00CF0DE9" w:rsidRPr="00AF49C2" w:rsidRDefault="00786013"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9.0</w:t>
            </w:r>
          </w:p>
        </w:tc>
        <w:tc>
          <w:tcPr>
            <w:tcW w:w="551" w:type="pct"/>
            <w:shd w:val="clear" w:color="auto" w:fill="auto"/>
          </w:tcPr>
          <w:p w14:paraId="44A55347" w14:textId="77777777" w:rsidR="00684701" w:rsidRPr="00AF49C2" w:rsidRDefault="00786013"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0.05</w:t>
            </w:r>
          </w:p>
        </w:tc>
        <w:tc>
          <w:tcPr>
            <w:tcW w:w="628" w:type="pct"/>
            <w:shd w:val="clear" w:color="auto" w:fill="auto"/>
          </w:tcPr>
          <w:p w14:paraId="15789473"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15</w:t>
            </w:r>
          </w:p>
        </w:tc>
        <w:tc>
          <w:tcPr>
            <w:tcW w:w="708" w:type="pct"/>
            <w:shd w:val="clear" w:color="auto" w:fill="auto"/>
          </w:tcPr>
          <w:p w14:paraId="4DE3C875"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0</w:t>
            </w:r>
          </w:p>
        </w:tc>
        <w:tc>
          <w:tcPr>
            <w:tcW w:w="944" w:type="pct"/>
            <w:shd w:val="clear" w:color="auto" w:fill="auto"/>
          </w:tcPr>
          <w:p w14:paraId="368E11B0"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15.00</w:t>
            </w:r>
          </w:p>
        </w:tc>
        <w:tc>
          <w:tcPr>
            <w:tcW w:w="851" w:type="pct"/>
            <w:shd w:val="clear" w:color="auto" w:fill="auto"/>
          </w:tcPr>
          <w:p w14:paraId="034956F8" w14:textId="77777777" w:rsidR="00CF0DE9" w:rsidRPr="00AF49C2" w:rsidRDefault="00CF0DE9" w:rsidP="00AF49C2">
            <w:pPr>
              <w:spacing w:before="0"/>
              <w:ind w:right="-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AF49C2">
              <w:rPr>
                <w:rFonts w:ascii="Times New Roman" w:hAnsi="Times New Roman"/>
                <w:color w:val="000000" w:themeColor="text1"/>
              </w:rPr>
              <w:t>100</w:t>
            </w:r>
          </w:p>
        </w:tc>
      </w:tr>
    </w:tbl>
    <w:p w14:paraId="48C6E331" w14:textId="77777777" w:rsidR="00CF0DE9" w:rsidRPr="00AF49C2" w:rsidRDefault="00CF0DE9" w:rsidP="00AF49C2">
      <w:pPr>
        <w:spacing w:before="0"/>
        <w:ind w:right="-8"/>
        <w:rPr>
          <w:rFonts w:ascii="Times New Roman" w:hAnsi="Times New Roman"/>
          <w:color w:val="000000" w:themeColor="text1"/>
        </w:rPr>
      </w:pPr>
      <w:proofErr w:type="gramStart"/>
      <w:r w:rsidRPr="00AF49C2">
        <w:rPr>
          <w:rFonts w:ascii="Times New Roman" w:hAnsi="Times New Roman"/>
          <w:color w:val="000000" w:themeColor="text1"/>
          <w:vertAlign w:val="superscript"/>
        </w:rPr>
        <w:t>a</w:t>
      </w:r>
      <w:proofErr w:type="gramEnd"/>
      <w:r w:rsidRPr="00AF49C2">
        <w:rPr>
          <w:rFonts w:ascii="Times New Roman" w:hAnsi="Times New Roman"/>
          <w:color w:val="000000" w:themeColor="text1"/>
        </w:rPr>
        <w:t xml:space="preserve"> initial concentration</w:t>
      </w:r>
      <w:r w:rsidR="00221771" w:rsidRPr="00AF49C2">
        <w:rPr>
          <w:rFonts w:ascii="Times New Roman" w:hAnsi="Times New Roman"/>
          <w:color w:val="000000" w:themeColor="text1"/>
        </w:rPr>
        <w:t xml:space="preserve"> of substrate</w:t>
      </w:r>
      <w:r w:rsidR="0084317C" w:rsidRPr="00AF49C2">
        <w:rPr>
          <w:rFonts w:ascii="Times New Roman" w:hAnsi="Times New Roman"/>
          <w:color w:val="000000" w:themeColor="text1"/>
        </w:rPr>
        <w:t xml:space="preserve">; </w:t>
      </w:r>
      <w:r w:rsidRPr="00AF49C2">
        <w:rPr>
          <w:rFonts w:ascii="Times New Roman" w:hAnsi="Times New Roman"/>
          <w:color w:val="000000" w:themeColor="text1"/>
          <w:vertAlign w:val="superscript"/>
        </w:rPr>
        <w:t>b</w:t>
      </w:r>
      <w:r w:rsidRPr="00AF49C2">
        <w:rPr>
          <w:rFonts w:ascii="Times New Roman" w:hAnsi="Times New Roman"/>
          <w:color w:val="000000" w:themeColor="text1"/>
        </w:rPr>
        <w:t xml:space="preserve"> final concentration</w:t>
      </w:r>
      <w:r w:rsidR="00221771" w:rsidRPr="00AF49C2">
        <w:rPr>
          <w:rFonts w:ascii="Times New Roman" w:hAnsi="Times New Roman"/>
          <w:color w:val="000000" w:themeColor="text1"/>
        </w:rPr>
        <w:t xml:space="preserve"> of substrate</w:t>
      </w:r>
    </w:p>
    <w:p w14:paraId="1106B1B6" w14:textId="77777777" w:rsidR="0084317C" w:rsidRPr="00AF49C2" w:rsidRDefault="0084317C" w:rsidP="00AF49C2">
      <w:pPr>
        <w:spacing w:before="0"/>
        <w:ind w:right="-8"/>
        <w:rPr>
          <w:rFonts w:ascii="Times New Roman" w:hAnsi="Times New Roman"/>
          <w:i/>
          <w:color w:val="000000" w:themeColor="text1"/>
        </w:rPr>
      </w:pPr>
    </w:p>
    <w:p w14:paraId="48DC3D9A" w14:textId="77777777" w:rsidR="00A614DB" w:rsidRPr="00AF49C2" w:rsidRDefault="001E421F" w:rsidP="00AF49C2">
      <w:pPr>
        <w:spacing w:before="0"/>
        <w:ind w:right="-8"/>
        <w:rPr>
          <w:rFonts w:ascii="Times New Roman" w:hAnsi="Times New Roman"/>
          <w:color w:val="000000" w:themeColor="text1"/>
          <w:lang w:eastAsia="pt-BR"/>
        </w:rPr>
      </w:pPr>
      <w:r w:rsidRPr="00AF49C2">
        <w:rPr>
          <w:rFonts w:ascii="Times New Roman" w:hAnsi="Times New Roman"/>
          <w:i/>
          <w:color w:val="000000" w:themeColor="text1"/>
        </w:rPr>
        <w:t>Experiment I – Statistical analysis.</w:t>
      </w:r>
      <w:r w:rsidR="006F4CA7" w:rsidRPr="00AF49C2">
        <w:rPr>
          <w:rFonts w:ascii="Times New Roman" w:hAnsi="Times New Roman"/>
          <w:i/>
          <w:color w:val="000000" w:themeColor="text1"/>
        </w:rPr>
        <w:t xml:space="preserve"> </w:t>
      </w:r>
      <w:r w:rsidR="00E66C30" w:rsidRPr="00AF49C2">
        <w:rPr>
          <w:rFonts w:ascii="Times New Roman" w:hAnsi="Times New Roman"/>
          <w:color w:val="000000" w:themeColor="text1"/>
        </w:rPr>
        <w:t xml:space="preserve">The Pareto diagram presented in </w:t>
      </w:r>
      <w:r w:rsidR="00157AA4" w:rsidRPr="00AF49C2">
        <w:rPr>
          <w:rFonts w:ascii="Times New Roman" w:hAnsi="Times New Roman"/>
          <w:color w:val="000000" w:themeColor="text1"/>
        </w:rPr>
        <w:t xml:space="preserve">Figure 1 </w:t>
      </w:r>
      <w:r w:rsidR="00E66C30" w:rsidRPr="00AF49C2">
        <w:rPr>
          <w:rFonts w:ascii="Times New Roman" w:hAnsi="Times New Roman"/>
          <w:color w:val="000000" w:themeColor="text1"/>
        </w:rPr>
        <w:t>shows</w:t>
      </w:r>
      <w:r w:rsidR="00684701" w:rsidRPr="00AF49C2">
        <w:rPr>
          <w:rFonts w:ascii="Times New Roman" w:hAnsi="Times New Roman"/>
          <w:color w:val="000000" w:themeColor="text1"/>
        </w:rPr>
        <w:t xml:space="preserve"> </w:t>
      </w:r>
      <w:r w:rsidR="00157AA4" w:rsidRPr="00AF49C2">
        <w:rPr>
          <w:rFonts w:ascii="Times New Roman" w:hAnsi="Times New Roman"/>
          <w:color w:val="000000" w:themeColor="text1"/>
        </w:rPr>
        <w:t xml:space="preserve">the individual and paired effects of the </w:t>
      </w:r>
      <w:r w:rsidR="00E66C30" w:rsidRPr="00AF49C2">
        <w:rPr>
          <w:rFonts w:ascii="Times New Roman" w:hAnsi="Times New Roman"/>
          <w:color w:val="000000" w:themeColor="text1"/>
        </w:rPr>
        <w:t xml:space="preserve">reaction </w:t>
      </w:r>
      <w:r w:rsidR="00381FA2" w:rsidRPr="00AF49C2">
        <w:rPr>
          <w:rFonts w:ascii="Times New Roman" w:hAnsi="Times New Roman"/>
          <w:color w:val="000000" w:themeColor="text1"/>
        </w:rPr>
        <w:t>parameters</w:t>
      </w:r>
      <w:r w:rsidR="006F4CA7" w:rsidRPr="00AF49C2">
        <w:rPr>
          <w:rFonts w:ascii="Times New Roman" w:hAnsi="Times New Roman"/>
          <w:color w:val="000000" w:themeColor="text1"/>
        </w:rPr>
        <w:t xml:space="preserve"> </w:t>
      </w:r>
      <w:r w:rsidR="00E66C30" w:rsidRPr="00AF49C2">
        <w:rPr>
          <w:rFonts w:ascii="Times New Roman" w:hAnsi="Times New Roman"/>
          <w:color w:val="000000" w:themeColor="text1"/>
        </w:rPr>
        <w:t xml:space="preserve">on the degradation of </w:t>
      </w:r>
      <w:r w:rsidR="00E66C30" w:rsidRPr="00AF49C2">
        <w:rPr>
          <w:rFonts w:ascii="Times New Roman" w:hAnsi="Times New Roman"/>
          <w:color w:val="000000" w:themeColor="text1"/>
          <w:lang w:eastAsia="pt-BR"/>
        </w:rPr>
        <w:t>17α-</w:t>
      </w:r>
      <w:proofErr w:type="spellStart"/>
      <w:r w:rsidR="00E66C30" w:rsidRPr="00AF49C2">
        <w:rPr>
          <w:rFonts w:ascii="Times New Roman" w:hAnsi="Times New Roman"/>
          <w:color w:val="000000" w:themeColor="text1"/>
          <w:lang w:eastAsia="pt-BR"/>
        </w:rPr>
        <w:t>ethynylestradiol</w:t>
      </w:r>
      <w:proofErr w:type="spellEnd"/>
      <w:r w:rsidR="00E66C30" w:rsidRPr="00AF49C2">
        <w:rPr>
          <w:rFonts w:ascii="Times New Roman" w:hAnsi="Times New Roman"/>
          <w:color w:val="000000" w:themeColor="text1"/>
          <w:lang w:eastAsia="pt-BR"/>
        </w:rPr>
        <w:t>. The b</w:t>
      </w:r>
      <w:r w:rsidR="00157AA4" w:rsidRPr="00AF49C2">
        <w:rPr>
          <w:rFonts w:ascii="Times New Roman" w:hAnsi="Times New Roman"/>
          <w:color w:val="000000" w:themeColor="text1"/>
          <w:lang w:eastAsia="pt-BR"/>
        </w:rPr>
        <w:t xml:space="preserve">ars represent the magnitude of the effects, while the transversal line corresponds to the </w:t>
      </w:r>
      <w:r w:rsidR="00157AA4" w:rsidRPr="00AF49C2">
        <w:rPr>
          <w:rFonts w:ascii="Times New Roman" w:hAnsi="Times New Roman"/>
          <w:i/>
          <w:color w:val="000000" w:themeColor="text1"/>
          <w:lang w:eastAsia="pt-BR"/>
        </w:rPr>
        <w:t>p</w:t>
      </w:r>
      <w:r w:rsidR="00E66C30" w:rsidRPr="00AF49C2">
        <w:rPr>
          <w:rFonts w:ascii="Times New Roman" w:hAnsi="Times New Roman"/>
          <w:color w:val="000000" w:themeColor="text1"/>
          <w:lang w:eastAsia="pt-BR"/>
        </w:rPr>
        <w:t xml:space="preserve"> value of 2.12</w:t>
      </w:r>
      <w:r w:rsidR="00381FA2" w:rsidRPr="00AF49C2">
        <w:rPr>
          <w:rFonts w:ascii="Times New Roman" w:hAnsi="Times New Roman"/>
          <w:color w:val="000000" w:themeColor="text1"/>
          <w:lang w:eastAsia="pt-BR"/>
        </w:rPr>
        <w:t xml:space="preserve"> and </w:t>
      </w:r>
      <w:r w:rsidR="00E66C30" w:rsidRPr="00AF49C2">
        <w:rPr>
          <w:rFonts w:ascii="Times New Roman" w:hAnsi="Times New Roman"/>
          <w:color w:val="000000" w:themeColor="text1"/>
          <w:lang w:eastAsia="pt-BR"/>
        </w:rPr>
        <w:t xml:space="preserve">reveals the effects that were </w:t>
      </w:r>
      <w:r w:rsidR="00157AA4" w:rsidRPr="00AF49C2">
        <w:rPr>
          <w:rFonts w:ascii="Times New Roman" w:hAnsi="Times New Roman"/>
          <w:color w:val="000000" w:themeColor="text1"/>
          <w:lang w:eastAsia="pt-BR"/>
        </w:rPr>
        <w:t>statistically significant</w:t>
      </w:r>
      <w:r w:rsidR="00684701" w:rsidRPr="00AF49C2">
        <w:rPr>
          <w:rFonts w:ascii="Times New Roman" w:hAnsi="Times New Roman"/>
          <w:color w:val="000000" w:themeColor="text1"/>
          <w:lang w:eastAsia="pt-BR"/>
        </w:rPr>
        <w:t xml:space="preserve"> </w:t>
      </w:r>
      <w:r w:rsidR="00E66C30" w:rsidRPr="00AF49C2">
        <w:rPr>
          <w:rFonts w:ascii="Times New Roman" w:hAnsi="Times New Roman"/>
          <w:color w:val="000000" w:themeColor="text1"/>
          <w:lang w:eastAsia="pt-BR"/>
        </w:rPr>
        <w:t>at an alpha level of 0.05.</w:t>
      </w:r>
    </w:p>
    <w:p w14:paraId="44341669" w14:textId="0D493AFD" w:rsidR="00452E16" w:rsidRPr="00AF49C2" w:rsidRDefault="00452E16" w:rsidP="00AF49C2">
      <w:pPr>
        <w:ind w:right="-8"/>
        <w:rPr>
          <w:rFonts w:ascii="Times New Roman" w:hAnsi="Times New Roman"/>
          <w:color w:val="000000" w:themeColor="text1"/>
        </w:rPr>
      </w:pPr>
    </w:p>
    <w:p w14:paraId="1D4C8F57" w14:textId="4D68B35B" w:rsidR="00452E16" w:rsidRPr="00AF49C2" w:rsidRDefault="008809CF" w:rsidP="00AF49C2">
      <w:pPr>
        <w:ind w:right="-8" w:firstLine="708"/>
        <w:rPr>
          <w:rFonts w:ascii="Times New Roman" w:hAnsi="Times New Roman"/>
          <w:color w:val="000000" w:themeColor="text1"/>
        </w:rPr>
      </w:pPr>
      <w:r w:rsidRPr="00AF49C2">
        <w:rPr>
          <w:rFonts w:ascii="Times New Roman" w:hAnsi="Times New Roman"/>
          <w:noProof/>
          <w:color w:val="000000" w:themeColor="text1"/>
          <w:lang w:val="en-US"/>
        </w:rPr>
        <w:drawing>
          <wp:anchor distT="0" distB="0" distL="114300" distR="114300" simplePos="0" relativeHeight="251674112" behindDoc="0" locked="0" layoutInCell="1" allowOverlap="1" wp14:anchorId="3A1B97A5" wp14:editId="16A57A38">
            <wp:simplePos x="0" y="0"/>
            <wp:positionH relativeFrom="column">
              <wp:posOffset>786765</wp:posOffset>
            </wp:positionH>
            <wp:positionV relativeFrom="paragraph">
              <wp:posOffset>29845</wp:posOffset>
            </wp:positionV>
            <wp:extent cx="4229735" cy="2875280"/>
            <wp:effectExtent l="0" t="0" r="12065"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229735" cy="2875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D23C43D" w14:textId="280CEB05" w:rsidR="00452E16" w:rsidRPr="00AF49C2" w:rsidRDefault="00452E16" w:rsidP="00AF49C2">
      <w:pPr>
        <w:ind w:right="-8" w:firstLine="708"/>
        <w:rPr>
          <w:rFonts w:ascii="Times New Roman" w:hAnsi="Times New Roman"/>
          <w:color w:val="000000" w:themeColor="text1"/>
        </w:rPr>
      </w:pPr>
    </w:p>
    <w:p w14:paraId="002C2484" w14:textId="3CBF7837" w:rsidR="00452E16" w:rsidRPr="00AF49C2" w:rsidRDefault="00452E16" w:rsidP="00AF49C2">
      <w:pPr>
        <w:ind w:right="-8" w:firstLine="708"/>
        <w:rPr>
          <w:rFonts w:ascii="Times New Roman" w:hAnsi="Times New Roman"/>
          <w:color w:val="000000" w:themeColor="text1"/>
        </w:rPr>
      </w:pPr>
    </w:p>
    <w:p w14:paraId="388192F4" w14:textId="759681E2" w:rsidR="00452E16" w:rsidRPr="00AF49C2" w:rsidRDefault="00452E16" w:rsidP="00AF49C2">
      <w:pPr>
        <w:ind w:right="-8" w:firstLine="708"/>
        <w:rPr>
          <w:rFonts w:ascii="Times New Roman" w:hAnsi="Times New Roman"/>
          <w:color w:val="000000" w:themeColor="text1"/>
        </w:rPr>
      </w:pPr>
    </w:p>
    <w:p w14:paraId="5DEF5A8E" w14:textId="6A418A6C" w:rsidR="00452E16" w:rsidRPr="00AF49C2" w:rsidRDefault="00452E16" w:rsidP="00AF49C2">
      <w:pPr>
        <w:ind w:right="-8" w:firstLine="708"/>
        <w:rPr>
          <w:rFonts w:ascii="Times New Roman" w:hAnsi="Times New Roman"/>
          <w:color w:val="000000" w:themeColor="text1"/>
        </w:rPr>
      </w:pPr>
    </w:p>
    <w:p w14:paraId="4271DF7D" w14:textId="25E3998F" w:rsidR="00452E16" w:rsidRPr="00AF49C2" w:rsidRDefault="00452E16" w:rsidP="00AF49C2">
      <w:pPr>
        <w:ind w:right="-8" w:firstLine="708"/>
        <w:rPr>
          <w:rFonts w:ascii="Times New Roman" w:hAnsi="Times New Roman"/>
          <w:color w:val="000000" w:themeColor="text1"/>
        </w:rPr>
      </w:pPr>
    </w:p>
    <w:p w14:paraId="25979973" w14:textId="19C3A08B" w:rsidR="00452E16" w:rsidRDefault="00452E16" w:rsidP="00AF49C2">
      <w:pPr>
        <w:ind w:right="-8"/>
        <w:rPr>
          <w:rFonts w:ascii="Times New Roman" w:hAnsi="Times New Roman"/>
          <w:color w:val="000000" w:themeColor="text1"/>
        </w:rPr>
      </w:pPr>
    </w:p>
    <w:p w14:paraId="7B367488" w14:textId="3D56CDFE" w:rsidR="008809CF" w:rsidRDefault="002E01F4" w:rsidP="00AF49C2">
      <w:pPr>
        <w:ind w:right="-8"/>
        <w:rPr>
          <w:rFonts w:ascii="Times New Roman" w:hAnsi="Times New Roman"/>
          <w:color w:val="000000" w:themeColor="text1"/>
        </w:rPr>
      </w:pPr>
      <w:r>
        <w:rPr>
          <w:rFonts w:ascii="Times New Roman" w:hAnsi="Times New Roman"/>
          <w:noProof/>
          <w:color w:val="000000" w:themeColor="text1"/>
        </w:rPr>
        <w:pict w14:anchorId="2BD95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250pt;margin-top:3pt;width:130pt;height:56.6pt;z-index:251676160">
            <v:imagedata r:id="rId10" o:title=""/>
          </v:shape>
          <o:OLEObject Type="Embed" ProgID="PBrush" ShapeID="_x0000_s1042" DrawAspect="Content" ObjectID="_1374121125" r:id="rId11"/>
        </w:pict>
      </w:r>
    </w:p>
    <w:p w14:paraId="73218681" w14:textId="21D68270" w:rsidR="008809CF" w:rsidRPr="00AF49C2" w:rsidRDefault="008809CF" w:rsidP="00AF49C2">
      <w:pPr>
        <w:ind w:right="-8"/>
        <w:rPr>
          <w:rFonts w:ascii="Times New Roman" w:hAnsi="Times New Roman"/>
          <w:color w:val="000000" w:themeColor="text1"/>
        </w:rPr>
      </w:pPr>
    </w:p>
    <w:p w14:paraId="43E69EDA" w14:textId="77777777" w:rsidR="00452E16" w:rsidRDefault="00452E16" w:rsidP="00AF49C2">
      <w:pPr>
        <w:ind w:right="-8"/>
        <w:rPr>
          <w:rFonts w:ascii="Times New Roman" w:hAnsi="Times New Roman"/>
          <w:color w:val="000000" w:themeColor="text1"/>
        </w:rPr>
      </w:pPr>
    </w:p>
    <w:p w14:paraId="4975CAF4" w14:textId="77777777" w:rsidR="008809CF" w:rsidRPr="00AF49C2" w:rsidRDefault="008809CF" w:rsidP="00AF49C2">
      <w:pPr>
        <w:ind w:right="-8"/>
        <w:rPr>
          <w:rFonts w:ascii="Times New Roman" w:hAnsi="Times New Roman"/>
          <w:color w:val="000000" w:themeColor="text1"/>
        </w:rPr>
      </w:pPr>
    </w:p>
    <w:p w14:paraId="0168F561" w14:textId="77777777" w:rsidR="00F83929" w:rsidRPr="00AF49C2" w:rsidRDefault="00F83929" w:rsidP="00AF49C2">
      <w:pPr>
        <w:spacing w:before="0"/>
        <w:ind w:right="-8"/>
        <w:rPr>
          <w:rFonts w:ascii="Times New Roman" w:hAnsi="Times New Roman"/>
          <w:color w:val="000000" w:themeColor="text1"/>
        </w:rPr>
      </w:pPr>
    </w:p>
    <w:p w14:paraId="329A3818" w14:textId="782E1A86" w:rsidR="0084317C" w:rsidRPr="00AF49C2" w:rsidRDefault="001B3272" w:rsidP="00AF49C2">
      <w:pPr>
        <w:spacing w:before="0"/>
        <w:ind w:right="-8"/>
        <w:rPr>
          <w:rFonts w:ascii="Times New Roman" w:hAnsi="Times New Roman"/>
          <w:color w:val="000000" w:themeColor="text1"/>
        </w:rPr>
      </w:pPr>
      <w:r w:rsidRPr="00AF49C2">
        <w:rPr>
          <w:rFonts w:ascii="Times New Roman" w:hAnsi="Times New Roman"/>
          <w:b/>
          <w:color w:val="000000" w:themeColor="text1"/>
        </w:rPr>
        <w:t>Figure</w:t>
      </w:r>
      <w:r w:rsidR="00452E16" w:rsidRPr="00AF49C2">
        <w:rPr>
          <w:rFonts w:ascii="Times New Roman" w:hAnsi="Times New Roman"/>
          <w:b/>
          <w:color w:val="000000" w:themeColor="text1"/>
        </w:rPr>
        <w:t xml:space="preserve"> 1. </w:t>
      </w:r>
      <w:proofErr w:type="gramStart"/>
      <w:r w:rsidR="00432BEB" w:rsidRPr="00AF49C2">
        <w:rPr>
          <w:rFonts w:ascii="Times New Roman" w:hAnsi="Times New Roman"/>
          <w:color w:val="000000" w:themeColor="text1"/>
        </w:rPr>
        <w:t xml:space="preserve">Pareto </w:t>
      </w:r>
      <w:r w:rsidR="00E66C30" w:rsidRPr="00AF49C2">
        <w:rPr>
          <w:rFonts w:ascii="Times New Roman" w:hAnsi="Times New Roman"/>
          <w:color w:val="000000" w:themeColor="text1"/>
        </w:rPr>
        <w:t>diagram</w:t>
      </w:r>
      <w:r w:rsidR="00432BEB" w:rsidRPr="00AF49C2">
        <w:rPr>
          <w:rFonts w:ascii="Times New Roman" w:hAnsi="Times New Roman"/>
          <w:color w:val="000000" w:themeColor="text1"/>
        </w:rPr>
        <w:t xml:space="preserve"> showing </w:t>
      </w:r>
      <w:r w:rsidR="00E66C30" w:rsidRPr="00AF49C2">
        <w:rPr>
          <w:rFonts w:ascii="Times New Roman" w:hAnsi="Times New Roman"/>
          <w:color w:val="000000" w:themeColor="text1"/>
        </w:rPr>
        <w:t>the m</w:t>
      </w:r>
      <w:r w:rsidR="00445238" w:rsidRPr="00AF49C2">
        <w:rPr>
          <w:rFonts w:ascii="Times New Roman" w:hAnsi="Times New Roman"/>
          <w:color w:val="000000" w:themeColor="text1"/>
        </w:rPr>
        <w:t xml:space="preserve">agnitude of the </w:t>
      </w:r>
      <w:r w:rsidRPr="00AF49C2">
        <w:rPr>
          <w:rFonts w:ascii="Times New Roman" w:hAnsi="Times New Roman"/>
          <w:color w:val="000000" w:themeColor="text1"/>
        </w:rPr>
        <w:t>effects of the reaction parameters</w:t>
      </w:r>
      <w:r w:rsidR="00F83929" w:rsidRPr="00AF49C2">
        <w:rPr>
          <w:rFonts w:ascii="Times New Roman" w:hAnsi="Times New Roman"/>
          <w:color w:val="000000" w:themeColor="text1"/>
        </w:rPr>
        <w:t xml:space="preserve"> (</w:t>
      </w:r>
      <w:r w:rsidR="00F83929" w:rsidRPr="00AF49C2">
        <w:rPr>
          <w:rFonts w:ascii="Times New Roman" w:hAnsi="Times New Roman"/>
          <w:b/>
          <w:color w:val="000000" w:themeColor="text1"/>
        </w:rPr>
        <w:t>A</w:t>
      </w:r>
      <w:r w:rsidR="00F83929" w:rsidRPr="00AF49C2">
        <w:rPr>
          <w:rFonts w:ascii="Times New Roman" w:hAnsi="Times New Roman"/>
          <w:color w:val="000000" w:themeColor="text1"/>
        </w:rPr>
        <w:t xml:space="preserve">, pH; </w:t>
      </w:r>
      <w:r w:rsidR="00F83929" w:rsidRPr="00AF49C2">
        <w:rPr>
          <w:rFonts w:ascii="Times New Roman" w:hAnsi="Times New Roman"/>
          <w:b/>
          <w:color w:val="000000" w:themeColor="text1"/>
        </w:rPr>
        <w:t>B</w:t>
      </w:r>
      <w:r w:rsidR="00F83929" w:rsidRPr="00AF49C2">
        <w:rPr>
          <w:rFonts w:ascii="Times New Roman" w:hAnsi="Times New Roman"/>
          <w:color w:val="000000" w:themeColor="text1"/>
        </w:rPr>
        <w:t xml:space="preserve">, </w:t>
      </w:r>
      <w:r w:rsidR="00F83929" w:rsidRPr="00AF49C2">
        <w:rPr>
          <w:rFonts w:ascii="Times New Roman" w:hAnsi="Times New Roman"/>
          <w:color w:val="000000" w:themeColor="text1"/>
          <w:lang w:eastAsia="pt-BR"/>
        </w:rPr>
        <w:t>TiO</w:t>
      </w:r>
      <w:r w:rsidR="00F83929" w:rsidRPr="00AF49C2">
        <w:rPr>
          <w:rFonts w:ascii="Times New Roman" w:hAnsi="Times New Roman"/>
          <w:color w:val="000000" w:themeColor="text1"/>
          <w:vertAlign w:val="subscript"/>
          <w:lang w:eastAsia="pt-BR"/>
        </w:rPr>
        <w:t>2</w:t>
      </w:r>
      <w:r w:rsidR="00F83929" w:rsidRPr="00AF49C2">
        <w:rPr>
          <w:rFonts w:ascii="Times New Roman" w:hAnsi="Times New Roman"/>
          <w:color w:val="000000" w:themeColor="text1"/>
          <w:lang w:eastAsia="pt-BR"/>
        </w:rPr>
        <w:t xml:space="preserve"> concentration;</w:t>
      </w:r>
      <w:r w:rsidR="001B5215" w:rsidRPr="00AF49C2">
        <w:rPr>
          <w:rFonts w:ascii="Times New Roman" w:hAnsi="Times New Roman"/>
          <w:color w:val="000000" w:themeColor="text1"/>
          <w:lang w:eastAsia="pt-BR"/>
        </w:rPr>
        <w:t xml:space="preserve"> </w:t>
      </w:r>
      <w:r w:rsidR="00F83929" w:rsidRPr="00AF49C2">
        <w:rPr>
          <w:rFonts w:ascii="Times New Roman" w:hAnsi="Times New Roman"/>
          <w:b/>
          <w:color w:val="000000" w:themeColor="text1"/>
        </w:rPr>
        <w:t>C</w:t>
      </w:r>
      <w:r w:rsidR="00F83929" w:rsidRPr="00AF49C2">
        <w:rPr>
          <w:rFonts w:ascii="Times New Roman" w:hAnsi="Times New Roman"/>
          <w:color w:val="000000" w:themeColor="text1"/>
        </w:rPr>
        <w:t xml:space="preserve">, initial concentration of </w:t>
      </w:r>
      <w:r w:rsidR="00F83929" w:rsidRPr="00AF49C2">
        <w:rPr>
          <w:rFonts w:ascii="Times New Roman" w:hAnsi="Times New Roman"/>
          <w:color w:val="000000" w:themeColor="text1"/>
          <w:lang w:eastAsia="pt-BR"/>
        </w:rPr>
        <w:t>17α-</w:t>
      </w:r>
      <w:proofErr w:type="spellStart"/>
      <w:r w:rsidR="00F83929" w:rsidRPr="00AF49C2">
        <w:rPr>
          <w:rFonts w:ascii="Times New Roman" w:hAnsi="Times New Roman"/>
          <w:color w:val="000000" w:themeColor="text1"/>
          <w:lang w:eastAsia="pt-BR"/>
        </w:rPr>
        <w:t>ethynylestradiol</w:t>
      </w:r>
      <w:proofErr w:type="spellEnd"/>
      <w:r w:rsidR="00F83929" w:rsidRPr="00AF49C2">
        <w:rPr>
          <w:rFonts w:ascii="Times New Roman" w:hAnsi="Times New Roman"/>
          <w:color w:val="000000" w:themeColor="text1"/>
          <w:lang w:eastAsia="pt-BR"/>
        </w:rPr>
        <w:t xml:space="preserve">) </w:t>
      </w:r>
      <w:r w:rsidRPr="00AF49C2">
        <w:rPr>
          <w:rFonts w:ascii="Times New Roman" w:hAnsi="Times New Roman"/>
          <w:color w:val="000000" w:themeColor="text1"/>
        </w:rPr>
        <w:t>on the degradation of</w:t>
      </w:r>
      <w:r w:rsidR="001A236A" w:rsidRPr="00AF49C2">
        <w:rPr>
          <w:rFonts w:ascii="Times New Roman" w:hAnsi="Times New Roman"/>
          <w:color w:val="000000" w:themeColor="text1"/>
          <w:lang w:eastAsia="pt-BR"/>
        </w:rPr>
        <w:t>17α-</w:t>
      </w:r>
      <w:proofErr w:type="spellStart"/>
      <w:r w:rsidR="001A236A" w:rsidRPr="00AF49C2">
        <w:rPr>
          <w:rFonts w:ascii="Times New Roman" w:hAnsi="Times New Roman"/>
          <w:color w:val="000000" w:themeColor="text1"/>
          <w:lang w:eastAsia="pt-BR"/>
        </w:rPr>
        <w:t>ethynylestradiol</w:t>
      </w:r>
      <w:proofErr w:type="spellEnd"/>
      <w:r w:rsidR="007B3FEF">
        <w:rPr>
          <w:rFonts w:ascii="Times New Roman" w:hAnsi="Times New Roman"/>
          <w:color w:val="000000" w:themeColor="text1"/>
          <w:lang w:eastAsia="pt-BR"/>
        </w:rPr>
        <w:t xml:space="preserve"> </w:t>
      </w:r>
      <w:r w:rsidR="007B3FEF" w:rsidRPr="007B3FEF">
        <w:rPr>
          <w:rFonts w:ascii="Times New Roman" w:hAnsi="Times New Roman"/>
          <w:color w:val="000000" w:themeColor="text1"/>
          <w:highlight w:val="yellow"/>
          <w:lang w:eastAsia="pt-BR"/>
        </w:rPr>
        <w:t>(</w:t>
      </w:r>
      <w:r w:rsidR="007B3FEF">
        <w:rPr>
          <w:rFonts w:ascii="Times New Roman" w:hAnsi="Times New Roman"/>
          <w:color w:val="000000" w:themeColor="text1"/>
          <w:highlight w:val="yellow"/>
          <w:lang w:eastAsia="pt-BR"/>
        </w:rPr>
        <w:t>p =</w:t>
      </w:r>
      <w:r w:rsidR="007B3FEF" w:rsidRPr="007B3FEF">
        <w:rPr>
          <w:rFonts w:ascii="Times New Roman" w:hAnsi="Times New Roman"/>
          <w:color w:val="000000" w:themeColor="text1"/>
          <w:highlight w:val="yellow"/>
          <w:lang w:eastAsia="pt-BR"/>
        </w:rPr>
        <w:t xml:space="preserve"> </w:t>
      </w:r>
      <w:r w:rsidR="007B3FEF">
        <w:rPr>
          <w:rFonts w:ascii="Times New Roman" w:hAnsi="Times New Roman"/>
          <w:color w:val="000000" w:themeColor="text1"/>
          <w:highlight w:val="yellow"/>
          <w:lang w:eastAsia="pt-BR"/>
        </w:rPr>
        <w:t>0,05</w:t>
      </w:r>
      <w:r w:rsidR="007B3FEF" w:rsidRPr="007B3FEF">
        <w:rPr>
          <w:rFonts w:ascii="Times New Roman" w:hAnsi="Times New Roman"/>
          <w:color w:val="000000" w:themeColor="text1"/>
          <w:highlight w:val="yellow"/>
          <w:lang w:eastAsia="pt-BR"/>
        </w:rPr>
        <w:t>)</w:t>
      </w:r>
      <w:r w:rsidR="0084317C" w:rsidRPr="007B3FEF">
        <w:rPr>
          <w:rFonts w:ascii="Times New Roman" w:hAnsi="Times New Roman"/>
          <w:color w:val="000000" w:themeColor="text1"/>
          <w:highlight w:val="yellow"/>
          <w:lang w:eastAsia="pt-BR"/>
        </w:rPr>
        <w:t>.</w:t>
      </w:r>
      <w:proofErr w:type="gramEnd"/>
    </w:p>
    <w:p w14:paraId="6166D0DA" w14:textId="77777777" w:rsidR="001B5215" w:rsidRPr="00AF49C2" w:rsidRDefault="001B5215" w:rsidP="00AF49C2">
      <w:pPr>
        <w:spacing w:before="0"/>
        <w:ind w:right="-8"/>
        <w:rPr>
          <w:rFonts w:ascii="Times New Roman" w:hAnsi="Times New Roman"/>
          <w:color w:val="000000" w:themeColor="text1"/>
        </w:rPr>
      </w:pPr>
    </w:p>
    <w:p w14:paraId="40672242" w14:textId="77777777" w:rsidR="00445238" w:rsidRPr="00AF49C2" w:rsidRDefault="00351795" w:rsidP="00AF49C2">
      <w:pPr>
        <w:spacing w:before="0"/>
        <w:ind w:right="-8"/>
        <w:rPr>
          <w:rFonts w:ascii="Times New Roman" w:hAnsi="Times New Roman"/>
          <w:color w:val="000000" w:themeColor="text1"/>
        </w:rPr>
      </w:pPr>
      <w:r w:rsidRPr="00AF49C2">
        <w:rPr>
          <w:rFonts w:ascii="Times New Roman" w:hAnsi="Times New Roman"/>
          <w:color w:val="000000" w:themeColor="text1"/>
        </w:rPr>
        <w:t xml:space="preserve">The </w:t>
      </w:r>
      <w:r w:rsidR="00445238" w:rsidRPr="00AF49C2">
        <w:rPr>
          <w:rFonts w:ascii="Times New Roman" w:hAnsi="Times New Roman"/>
          <w:color w:val="000000" w:themeColor="text1"/>
          <w:lang w:eastAsia="pt-BR"/>
        </w:rPr>
        <w:t>most important parameters for HPC degradation were</w:t>
      </w:r>
      <w:r w:rsidR="00D24106" w:rsidRPr="00AF49C2">
        <w:rPr>
          <w:rFonts w:ascii="Times New Roman" w:hAnsi="Times New Roman"/>
          <w:color w:val="000000" w:themeColor="text1"/>
          <w:lang w:eastAsia="pt-BR"/>
        </w:rPr>
        <w:t>,</w:t>
      </w:r>
      <w:r w:rsidR="00445238" w:rsidRPr="00AF49C2">
        <w:rPr>
          <w:rFonts w:ascii="Times New Roman" w:hAnsi="Times New Roman"/>
          <w:color w:val="000000" w:themeColor="text1"/>
          <w:lang w:eastAsia="pt-BR"/>
        </w:rPr>
        <w:t xml:space="preserve"> in decreasing order</w:t>
      </w:r>
      <w:r w:rsidR="00D24106" w:rsidRPr="00AF49C2">
        <w:rPr>
          <w:rFonts w:ascii="Times New Roman" w:hAnsi="Times New Roman"/>
          <w:color w:val="000000" w:themeColor="text1"/>
          <w:lang w:eastAsia="pt-BR"/>
        </w:rPr>
        <w:t>,</w:t>
      </w:r>
      <w:r w:rsidR="00445238" w:rsidRPr="00AF49C2">
        <w:rPr>
          <w:rFonts w:ascii="Times New Roman" w:hAnsi="Times New Roman"/>
          <w:color w:val="000000" w:themeColor="text1"/>
          <w:lang w:eastAsia="pt-BR"/>
        </w:rPr>
        <w:t xml:space="preserve"> C (</w:t>
      </w:r>
      <w:r w:rsidR="00445238" w:rsidRPr="00AF49C2">
        <w:rPr>
          <w:rFonts w:ascii="Times New Roman" w:hAnsi="Times New Roman"/>
          <w:color w:val="000000" w:themeColor="text1"/>
        </w:rPr>
        <w:t xml:space="preserve">initial concentration of </w:t>
      </w:r>
      <w:r w:rsidRPr="00AF49C2">
        <w:rPr>
          <w:rFonts w:ascii="Times New Roman" w:hAnsi="Times New Roman"/>
          <w:color w:val="000000" w:themeColor="text1"/>
          <w:lang w:eastAsia="pt-BR"/>
        </w:rPr>
        <w:t>17α-</w:t>
      </w:r>
      <w:proofErr w:type="spellStart"/>
      <w:r w:rsidRPr="00AF49C2">
        <w:rPr>
          <w:rFonts w:ascii="Times New Roman" w:hAnsi="Times New Roman"/>
          <w:color w:val="000000" w:themeColor="text1"/>
          <w:lang w:eastAsia="pt-BR"/>
        </w:rPr>
        <w:t>ethynylestradiol</w:t>
      </w:r>
      <w:proofErr w:type="spellEnd"/>
      <w:r w:rsidR="00445238" w:rsidRPr="00AF49C2">
        <w:rPr>
          <w:rFonts w:ascii="Times New Roman" w:hAnsi="Times New Roman"/>
          <w:color w:val="000000" w:themeColor="text1"/>
          <w:lang w:eastAsia="pt-BR"/>
        </w:rPr>
        <w:t>) &gt; B (</w:t>
      </w:r>
      <w:r w:rsidR="00445238" w:rsidRPr="00AF49C2">
        <w:rPr>
          <w:rFonts w:ascii="Times New Roman" w:hAnsi="Times New Roman"/>
          <w:color w:val="000000" w:themeColor="text1"/>
        </w:rPr>
        <w:t>TiO</w:t>
      </w:r>
      <w:r w:rsidR="00445238" w:rsidRPr="00AF49C2">
        <w:rPr>
          <w:rFonts w:ascii="Times New Roman" w:hAnsi="Times New Roman"/>
          <w:color w:val="000000" w:themeColor="text1"/>
          <w:vertAlign w:val="subscript"/>
        </w:rPr>
        <w:t xml:space="preserve">2 </w:t>
      </w:r>
      <w:r w:rsidR="00445238" w:rsidRPr="00AF49C2">
        <w:rPr>
          <w:rFonts w:ascii="Times New Roman" w:hAnsi="Times New Roman"/>
          <w:color w:val="000000" w:themeColor="text1"/>
        </w:rPr>
        <w:t xml:space="preserve">concentration) </w:t>
      </w:r>
      <w:r w:rsidR="00445238" w:rsidRPr="00AF49C2">
        <w:rPr>
          <w:rFonts w:ascii="Times New Roman" w:hAnsi="Times New Roman"/>
          <w:color w:val="000000" w:themeColor="text1"/>
          <w:lang w:eastAsia="pt-BR"/>
        </w:rPr>
        <w:t>&gt; BC (</w:t>
      </w:r>
      <w:r w:rsidR="00381FA2" w:rsidRPr="00AF49C2">
        <w:rPr>
          <w:rFonts w:ascii="Times New Roman" w:hAnsi="Times New Roman"/>
          <w:color w:val="000000" w:themeColor="text1"/>
          <w:lang w:eastAsia="pt-BR"/>
        </w:rPr>
        <w:t xml:space="preserve">interaction between the </w:t>
      </w:r>
      <w:r w:rsidR="00445238" w:rsidRPr="00AF49C2">
        <w:rPr>
          <w:rFonts w:ascii="Times New Roman" w:hAnsi="Times New Roman"/>
          <w:color w:val="000000" w:themeColor="text1"/>
        </w:rPr>
        <w:t>init</w:t>
      </w:r>
      <w:r w:rsidR="00381FA2" w:rsidRPr="00AF49C2">
        <w:rPr>
          <w:rFonts w:ascii="Times New Roman" w:hAnsi="Times New Roman"/>
          <w:color w:val="000000" w:themeColor="text1"/>
        </w:rPr>
        <w:t xml:space="preserve">ial concentration of </w:t>
      </w:r>
      <w:r w:rsidRPr="00AF49C2">
        <w:rPr>
          <w:rFonts w:ascii="Times New Roman" w:hAnsi="Times New Roman"/>
          <w:color w:val="000000" w:themeColor="text1"/>
        </w:rPr>
        <w:t>substrate</w:t>
      </w:r>
      <w:r w:rsidR="00381FA2" w:rsidRPr="00AF49C2">
        <w:rPr>
          <w:rFonts w:ascii="Times New Roman" w:hAnsi="Times New Roman"/>
          <w:color w:val="000000" w:themeColor="text1"/>
        </w:rPr>
        <w:t xml:space="preserve"> and</w:t>
      </w:r>
      <w:r w:rsidR="006F4CA7" w:rsidRPr="00AF49C2">
        <w:rPr>
          <w:rFonts w:ascii="Times New Roman" w:hAnsi="Times New Roman"/>
          <w:color w:val="000000" w:themeColor="text1"/>
        </w:rPr>
        <w:t xml:space="preserve"> </w:t>
      </w:r>
      <w:r w:rsidRPr="00AF49C2">
        <w:rPr>
          <w:rFonts w:ascii="Times New Roman" w:hAnsi="Times New Roman"/>
          <w:color w:val="000000" w:themeColor="text1"/>
        </w:rPr>
        <w:t xml:space="preserve">the concentration of </w:t>
      </w:r>
      <w:r w:rsidR="00445238" w:rsidRPr="00AF49C2">
        <w:rPr>
          <w:rFonts w:ascii="Times New Roman" w:hAnsi="Times New Roman"/>
          <w:color w:val="000000" w:themeColor="text1"/>
        </w:rPr>
        <w:t>TiO</w:t>
      </w:r>
      <w:r w:rsidR="00445238" w:rsidRPr="00AF49C2">
        <w:rPr>
          <w:rFonts w:ascii="Times New Roman" w:hAnsi="Times New Roman"/>
          <w:color w:val="000000" w:themeColor="text1"/>
          <w:vertAlign w:val="subscript"/>
        </w:rPr>
        <w:t>2</w:t>
      </w:r>
      <w:r w:rsidR="00445238" w:rsidRPr="00AF49C2">
        <w:rPr>
          <w:rFonts w:ascii="Times New Roman" w:hAnsi="Times New Roman"/>
          <w:color w:val="000000" w:themeColor="text1"/>
          <w:lang w:eastAsia="pt-BR"/>
        </w:rPr>
        <w:t>).</w:t>
      </w:r>
      <w:r w:rsidR="009416DF" w:rsidRPr="00AF49C2">
        <w:rPr>
          <w:rFonts w:ascii="Times New Roman" w:hAnsi="Times New Roman"/>
          <w:color w:val="000000" w:themeColor="text1"/>
          <w:lang w:eastAsia="pt-BR"/>
        </w:rPr>
        <w:t xml:space="preserve"> According to </w:t>
      </w:r>
      <w:proofErr w:type="spellStart"/>
      <w:r w:rsidR="009416DF" w:rsidRPr="00AF49C2">
        <w:rPr>
          <w:rFonts w:ascii="Times New Roman" w:hAnsi="Times New Roman"/>
          <w:color w:val="000000" w:themeColor="text1"/>
        </w:rPr>
        <w:t>Dallago</w:t>
      </w:r>
      <w:proofErr w:type="spellEnd"/>
      <w:r w:rsidR="009416DF" w:rsidRPr="00AF49C2">
        <w:rPr>
          <w:rFonts w:ascii="Times New Roman" w:hAnsi="Times New Roman"/>
          <w:color w:val="000000" w:themeColor="text1"/>
        </w:rPr>
        <w:t xml:space="preserve"> </w:t>
      </w:r>
      <w:r w:rsidR="009416DF" w:rsidRPr="00AF49C2">
        <w:rPr>
          <w:rFonts w:ascii="Times New Roman" w:hAnsi="Times New Roman"/>
          <w:i/>
          <w:color w:val="000000" w:themeColor="text1"/>
        </w:rPr>
        <w:t>et al.</w:t>
      </w:r>
      <w:r w:rsidR="009416DF" w:rsidRPr="00AF49C2">
        <w:rPr>
          <w:rFonts w:ascii="Times New Roman" w:hAnsi="Times New Roman"/>
          <w:color w:val="000000" w:themeColor="text1"/>
        </w:rPr>
        <w:t xml:space="preserve"> (2009), </w:t>
      </w:r>
      <w:r w:rsidR="009416DF" w:rsidRPr="00AF49C2">
        <w:rPr>
          <w:rFonts w:ascii="Times New Roman" w:hAnsi="Times New Roman"/>
          <w:color w:val="000000" w:themeColor="text1"/>
          <w:lang w:eastAsia="pt-BR"/>
        </w:rPr>
        <w:t xml:space="preserve">pH is </w:t>
      </w:r>
      <w:r w:rsidR="00381FA2" w:rsidRPr="00AF49C2">
        <w:rPr>
          <w:rFonts w:ascii="Times New Roman" w:hAnsi="Times New Roman"/>
          <w:color w:val="000000" w:themeColor="text1"/>
          <w:lang w:eastAsia="pt-BR"/>
        </w:rPr>
        <w:t>very</w:t>
      </w:r>
      <w:r w:rsidR="009416DF" w:rsidRPr="00AF49C2">
        <w:rPr>
          <w:rFonts w:ascii="Times New Roman" w:hAnsi="Times New Roman"/>
          <w:color w:val="000000" w:themeColor="text1"/>
          <w:lang w:eastAsia="pt-BR"/>
        </w:rPr>
        <w:t xml:space="preserve"> important </w:t>
      </w:r>
      <w:r w:rsidR="00381FA2" w:rsidRPr="00AF49C2">
        <w:rPr>
          <w:rFonts w:ascii="Times New Roman" w:hAnsi="Times New Roman"/>
          <w:color w:val="000000" w:themeColor="text1"/>
          <w:lang w:eastAsia="pt-BR"/>
        </w:rPr>
        <w:t>during</w:t>
      </w:r>
      <w:r w:rsidR="009416DF" w:rsidRPr="00AF49C2">
        <w:rPr>
          <w:rFonts w:ascii="Times New Roman" w:hAnsi="Times New Roman"/>
          <w:color w:val="000000" w:themeColor="text1"/>
          <w:lang w:eastAsia="pt-BR"/>
        </w:rPr>
        <w:t xml:space="preserve"> the adsorptive </w:t>
      </w:r>
      <w:r w:rsidR="00381FA2" w:rsidRPr="00AF49C2">
        <w:rPr>
          <w:rFonts w:ascii="Times New Roman" w:hAnsi="Times New Roman"/>
          <w:color w:val="000000" w:themeColor="text1"/>
          <w:lang w:eastAsia="pt-BR"/>
        </w:rPr>
        <w:t>phase</w:t>
      </w:r>
      <w:r w:rsidR="009416DF" w:rsidRPr="00AF49C2">
        <w:rPr>
          <w:rFonts w:ascii="Times New Roman" w:hAnsi="Times New Roman"/>
          <w:color w:val="000000" w:themeColor="text1"/>
          <w:lang w:eastAsia="pt-BR"/>
        </w:rPr>
        <w:t xml:space="preserve">, which is </w:t>
      </w:r>
      <w:r w:rsidR="001B4303" w:rsidRPr="00AF49C2">
        <w:rPr>
          <w:rFonts w:ascii="Times New Roman" w:hAnsi="Times New Roman"/>
          <w:color w:val="000000" w:themeColor="text1"/>
          <w:lang w:eastAsia="pt-BR"/>
        </w:rPr>
        <w:t>the rate-limiting</w:t>
      </w:r>
      <w:r w:rsidR="006F4CA7" w:rsidRPr="00AF49C2">
        <w:rPr>
          <w:rFonts w:ascii="Times New Roman" w:hAnsi="Times New Roman"/>
          <w:color w:val="000000" w:themeColor="text1"/>
          <w:lang w:eastAsia="pt-BR"/>
        </w:rPr>
        <w:t xml:space="preserve"> </w:t>
      </w:r>
      <w:r w:rsidR="001B4303" w:rsidRPr="00AF49C2">
        <w:rPr>
          <w:rFonts w:ascii="Times New Roman" w:hAnsi="Times New Roman"/>
          <w:color w:val="000000" w:themeColor="text1"/>
          <w:lang w:eastAsia="pt-BR"/>
        </w:rPr>
        <w:t xml:space="preserve">step </w:t>
      </w:r>
      <w:r w:rsidR="0010593F" w:rsidRPr="00AF49C2">
        <w:rPr>
          <w:rFonts w:ascii="Times New Roman" w:hAnsi="Times New Roman"/>
          <w:color w:val="000000" w:themeColor="text1"/>
          <w:lang w:eastAsia="pt-BR"/>
        </w:rPr>
        <w:t>in</w:t>
      </w:r>
      <w:r w:rsidR="009416DF" w:rsidRPr="00AF49C2">
        <w:rPr>
          <w:rFonts w:ascii="Times New Roman" w:hAnsi="Times New Roman"/>
          <w:color w:val="000000" w:themeColor="text1"/>
          <w:lang w:eastAsia="pt-BR"/>
        </w:rPr>
        <w:t xml:space="preserve"> the degradation process, since </w:t>
      </w:r>
      <w:r w:rsidR="00D24106" w:rsidRPr="00AF49C2">
        <w:rPr>
          <w:rFonts w:ascii="Times New Roman" w:hAnsi="Times New Roman"/>
          <w:color w:val="000000" w:themeColor="text1"/>
        </w:rPr>
        <w:t xml:space="preserve">particles </w:t>
      </w:r>
      <w:r w:rsidR="0010593F" w:rsidRPr="00AF49C2">
        <w:rPr>
          <w:rFonts w:ascii="Times New Roman" w:hAnsi="Times New Roman"/>
          <w:color w:val="000000" w:themeColor="text1"/>
        </w:rPr>
        <w:t>of TiO</w:t>
      </w:r>
      <w:r w:rsidR="0010593F" w:rsidRPr="00AF49C2">
        <w:rPr>
          <w:rFonts w:ascii="Times New Roman" w:hAnsi="Times New Roman"/>
          <w:color w:val="000000" w:themeColor="text1"/>
          <w:vertAlign w:val="subscript"/>
        </w:rPr>
        <w:t>2</w:t>
      </w:r>
      <w:r w:rsidR="00D24106" w:rsidRPr="00AF49C2">
        <w:rPr>
          <w:rFonts w:ascii="Times New Roman" w:hAnsi="Times New Roman"/>
          <w:color w:val="000000" w:themeColor="text1"/>
        </w:rPr>
        <w:t>may agglomerate</w:t>
      </w:r>
      <w:r w:rsidR="006F4CA7" w:rsidRPr="00AF49C2">
        <w:rPr>
          <w:rFonts w:ascii="Times New Roman" w:hAnsi="Times New Roman"/>
          <w:color w:val="000000" w:themeColor="text1"/>
        </w:rPr>
        <w:t xml:space="preserve"> </w:t>
      </w:r>
      <w:r w:rsidR="0084317C" w:rsidRPr="00AF49C2">
        <w:rPr>
          <w:rFonts w:ascii="Times New Roman" w:hAnsi="Times New Roman"/>
          <w:color w:val="000000" w:themeColor="text1"/>
          <w:lang w:eastAsia="pt-BR"/>
        </w:rPr>
        <w:t xml:space="preserve">in acidic solution </w:t>
      </w:r>
      <w:r w:rsidR="0084317C" w:rsidRPr="00AF49C2">
        <w:rPr>
          <w:rFonts w:ascii="Times New Roman" w:hAnsi="Times New Roman"/>
          <w:color w:val="000000" w:themeColor="text1"/>
        </w:rPr>
        <w:t>and consequently reduce</w:t>
      </w:r>
      <w:r w:rsidR="00D24106" w:rsidRPr="00AF49C2">
        <w:rPr>
          <w:rFonts w:ascii="Times New Roman" w:hAnsi="Times New Roman"/>
          <w:color w:val="000000" w:themeColor="text1"/>
        </w:rPr>
        <w:t xml:space="preserve"> the </w:t>
      </w:r>
      <w:r w:rsidR="0084317C" w:rsidRPr="00AF49C2">
        <w:rPr>
          <w:rFonts w:ascii="Times New Roman" w:hAnsi="Times New Roman"/>
          <w:color w:val="000000" w:themeColor="text1"/>
        </w:rPr>
        <w:t xml:space="preserve">surface area </w:t>
      </w:r>
      <w:r w:rsidR="009416DF" w:rsidRPr="00AF49C2">
        <w:rPr>
          <w:rFonts w:ascii="Times New Roman" w:hAnsi="Times New Roman"/>
          <w:color w:val="000000" w:themeColor="text1"/>
        </w:rPr>
        <w:t xml:space="preserve">for adsorption </w:t>
      </w:r>
      <w:r w:rsidR="00381FA2" w:rsidRPr="00AF49C2">
        <w:rPr>
          <w:rFonts w:ascii="Times New Roman" w:hAnsi="Times New Roman"/>
          <w:color w:val="000000" w:themeColor="text1"/>
        </w:rPr>
        <w:t xml:space="preserve">of </w:t>
      </w:r>
      <w:r w:rsidR="00D24106" w:rsidRPr="00AF49C2">
        <w:rPr>
          <w:rFonts w:ascii="Times New Roman" w:hAnsi="Times New Roman"/>
          <w:color w:val="000000" w:themeColor="text1"/>
        </w:rPr>
        <w:t>substrate</w:t>
      </w:r>
      <w:r w:rsidR="006F4CA7" w:rsidRPr="00AF49C2">
        <w:rPr>
          <w:rFonts w:ascii="Times New Roman" w:hAnsi="Times New Roman"/>
          <w:color w:val="000000" w:themeColor="text1"/>
        </w:rPr>
        <w:t xml:space="preserve"> </w:t>
      </w:r>
      <w:r w:rsidR="009416DF" w:rsidRPr="00AF49C2">
        <w:rPr>
          <w:rFonts w:ascii="Times New Roman" w:hAnsi="Times New Roman"/>
          <w:color w:val="000000" w:themeColor="text1"/>
        </w:rPr>
        <w:t xml:space="preserve">and absorption of photons. </w:t>
      </w:r>
      <w:r w:rsidR="00D24106" w:rsidRPr="00AF49C2">
        <w:rPr>
          <w:rFonts w:ascii="Times New Roman" w:hAnsi="Times New Roman"/>
          <w:color w:val="000000" w:themeColor="text1"/>
        </w:rPr>
        <w:t>However, while</w:t>
      </w:r>
      <w:r w:rsidR="009416DF" w:rsidRPr="00AF49C2">
        <w:rPr>
          <w:rFonts w:ascii="Times New Roman" w:hAnsi="Times New Roman"/>
          <w:color w:val="000000" w:themeColor="text1"/>
        </w:rPr>
        <w:t xml:space="preserve"> pH may negatively inf</w:t>
      </w:r>
      <w:r w:rsidR="00D24106" w:rsidRPr="00AF49C2">
        <w:rPr>
          <w:rFonts w:ascii="Times New Roman" w:hAnsi="Times New Roman"/>
          <w:color w:val="000000" w:themeColor="text1"/>
        </w:rPr>
        <w:t xml:space="preserve">luence the adsorptive phase of </w:t>
      </w:r>
      <w:r w:rsidR="00381FA2" w:rsidRPr="00AF49C2">
        <w:rPr>
          <w:rFonts w:ascii="Times New Roman" w:hAnsi="Times New Roman"/>
          <w:color w:val="000000" w:themeColor="text1"/>
        </w:rPr>
        <w:t>HPC</w:t>
      </w:r>
      <w:r w:rsidR="00D24106" w:rsidRPr="00AF49C2">
        <w:rPr>
          <w:rFonts w:ascii="Times New Roman" w:hAnsi="Times New Roman"/>
          <w:color w:val="000000" w:themeColor="text1"/>
        </w:rPr>
        <w:t xml:space="preserve">, neither this factor </w:t>
      </w:r>
      <w:r w:rsidR="009416DF" w:rsidRPr="00AF49C2">
        <w:rPr>
          <w:rFonts w:ascii="Times New Roman" w:hAnsi="Times New Roman"/>
          <w:color w:val="000000" w:themeColor="text1"/>
        </w:rPr>
        <w:t>alone</w:t>
      </w:r>
      <w:r w:rsidR="00D24106" w:rsidRPr="00AF49C2">
        <w:rPr>
          <w:rFonts w:ascii="Times New Roman" w:hAnsi="Times New Roman"/>
          <w:color w:val="000000" w:themeColor="text1"/>
        </w:rPr>
        <w:t>,</w:t>
      </w:r>
      <w:r w:rsidR="00B87550" w:rsidRPr="00AF49C2">
        <w:rPr>
          <w:rFonts w:ascii="Times New Roman" w:hAnsi="Times New Roman"/>
          <w:color w:val="000000" w:themeColor="text1"/>
        </w:rPr>
        <w:t xml:space="preserve"> </w:t>
      </w:r>
      <w:r w:rsidR="00D24106" w:rsidRPr="00AF49C2">
        <w:rPr>
          <w:rFonts w:ascii="Times New Roman" w:hAnsi="Times New Roman"/>
          <w:color w:val="000000" w:themeColor="text1"/>
        </w:rPr>
        <w:t>nor its interaction with other parameters, exerted a</w:t>
      </w:r>
      <w:r w:rsidR="009416DF" w:rsidRPr="00AF49C2">
        <w:rPr>
          <w:rFonts w:ascii="Times New Roman" w:hAnsi="Times New Roman"/>
          <w:color w:val="000000" w:themeColor="text1"/>
        </w:rPr>
        <w:t xml:space="preserve"> significant effect on</w:t>
      </w:r>
      <w:r w:rsidR="00D24106" w:rsidRPr="00AF49C2">
        <w:rPr>
          <w:rFonts w:ascii="Times New Roman" w:hAnsi="Times New Roman"/>
          <w:color w:val="000000" w:themeColor="text1"/>
        </w:rPr>
        <w:t xml:space="preserve"> the </w:t>
      </w:r>
      <w:r w:rsidR="009416DF" w:rsidRPr="00AF49C2">
        <w:rPr>
          <w:rFonts w:ascii="Times New Roman" w:hAnsi="Times New Roman"/>
          <w:color w:val="000000" w:themeColor="text1"/>
        </w:rPr>
        <w:t>degra</w:t>
      </w:r>
      <w:r w:rsidR="00B45F3A" w:rsidRPr="00AF49C2">
        <w:rPr>
          <w:rFonts w:ascii="Times New Roman" w:hAnsi="Times New Roman"/>
          <w:color w:val="000000" w:themeColor="text1"/>
        </w:rPr>
        <w:t>da</w:t>
      </w:r>
      <w:r w:rsidR="009416DF" w:rsidRPr="00AF49C2">
        <w:rPr>
          <w:rFonts w:ascii="Times New Roman" w:hAnsi="Times New Roman"/>
          <w:color w:val="000000" w:themeColor="text1"/>
        </w:rPr>
        <w:t>tion</w:t>
      </w:r>
      <w:r w:rsidR="00D24106" w:rsidRPr="00AF49C2">
        <w:rPr>
          <w:rFonts w:ascii="Times New Roman" w:hAnsi="Times New Roman"/>
          <w:color w:val="000000" w:themeColor="text1"/>
        </w:rPr>
        <w:t xml:space="preserve"> of </w:t>
      </w:r>
      <w:r w:rsidR="00D24106" w:rsidRPr="00AF49C2">
        <w:rPr>
          <w:rFonts w:ascii="Times New Roman" w:hAnsi="Times New Roman"/>
          <w:color w:val="000000" w:themeColor="text1"/>
          <w:lang w:eastAsia="pt-BR"/>
        </w:rPr>
        <w:t>17α-</w:t>
      </w:r>
      <w:proofErr w:type="spellStart"/>
      <w:r w:rsidR="00D24106" w:rsidRPr="00AF49C2">
        <w:rPr>
          <w:rFonts w:ascii="Times New Roman" w:hAnsi="Times New Roman"/>
          <w:color w:val="000000" w:themeColor="text1"/>
          <w:lang w:eastAsia="pt-BR"/>
        </w:rPr>
        <w:t>ethynylestradiol</w:t>
      </w:r>
      <w:r w:rsidR="00D24106" w:rsidRPr="00AF49C2">
        <w:rPr>
          <w:rFonts w:ascii="Times New Roman" w:hAnsi="Times New Roman"/>
          <w:color w:val="000000" w:themeColor="text1"/>
        </w:rPr>
        <w:t>.</w:t>
      </w:r>
      <w:r w:rsidR="0010593F" w:rsidRPr="00AF49C2">
        <w:rPr>
          <w:rFonts w:ascii="Times New Roman" w:hAnsi="Times New Roman"/>
          <w:color w:val="000000" w:themeColor="text1"/>
        </w:rPr>
        <w:t>These</w:t>
      </w:r>
      <w:proofErr w:type="spellEnd"/>
      <w:r w:rsidR="0010593F" w:rsidRPr="00AF49C2">
        <w:rPr>
          <w:rFonts w:ascii="Times New Roman" w:hAnsi="Times New Roman"/>
          <w:color w:val="000000" w:themeColor="text1"/>
        </w:rPr>
        <w:t xml:space="preserve"> findings contrast with the results of </w:t>
      </w:r>
      <w:proofErr w:type="spellStart"/>
      <w:r w:rsidR="0010593F" w:rsidRPr="00AF49C2">
        <w:rPr>
          <w:rFonts w:ascii="Times New Roman" w:hAnsi="Times New Roman"/>
          <w:color w:val="000000" w:themeColor="text1"/>
        </w:rPr>
        <w:t>Gálvez</w:t>
      </w:r>
      <w:proofErr w:type="spellEnd"/>
      <w:r w:rsidR="0010593F" w:rsidRPr="00AF49C2">
        <w:rPr>
          <w:rFonts w:ascii="Times New Roman" w:hAnsi="Times New Roman"/>
          <w:color w:val="000000" w:themeColor="text1"/>
        </w:rPr>
        <w:t xml:space="preserve"> </w:t>
      </w:r>
      <w:r w:rsidR="0010593F" w:rsidRPr="00AF49C2">
        <w:rPr>
          <w:rFonts w:ascii="Times New Roman" w:hAnsi="Times New Roman"/>
          <w:i/>
          <w:color w:val="000000" w:themeColor="text1"/>
        </w:rPr>
        <w:t>et al</w:t>
      </w:r>
      <w:r w:rsidR="0010593F" w:rsidRPr="00AF49C2">
        <w:rPr>
          <w:rFonts w:ascii="Times New Roman" w:hAnsi="Times New Roman"/>
          <w:color w:val="000000" w:themeColor="text1"/>
        </w:rPr>
        <w:t xml:space="preserve">. (2001), which </w:t>
      </w:r>
      <w:proofErr w:type="spellStart"/>
      <w:r w:rsidR="0010593F" w:rsidRPr="00AF49C2">
        <w:rPr>
          <w:rFonts w:ascii="Times New Roman" w:hAnsi="Times New Roman"/>
          <w:color w:val="000000" w:themeColor="text1"/>
        </w:rPr>
        <w:t>revealeda</w:t>
      </w:r>
      <w:proofErr w:type="spellEnd"/>
      <w:r w:rsidR="0073705C" w:rsidRPr="00AF49C2">
        <w:rPr>
          <w:rFonts w:ascii="Times New Roman" w:hAnsi="Times New Roman"/>
          <w:color w:val="000000" w:themeColor="text1"/>
        </w:rPr>
        <w:t xml:space="preserve"> strong influence of </w:t>
      </w:r>
      <w:r w:rsidR="0010593F" w:rsidRPr="00AF49C2">
        <w:rPr>
          <w:rFonts w:ascii="Times New Roman" w:hAnsi="Times New Roman"/>
          <w:color w:val="000000" w:themeColor="text1"/>
        </w:rPr>
        <w:t xml:space="preserve">pH on </w:t>
      </w:r>
      <w:proofErr w:type="spellStart"/>
      <w:r w:rsidR="0010593F" w:rsidRPr="00AF49C2">
        <w:rPr>
          <w:rFonts w:ascii="Times New Roman" w:hAnsi="Times New Roman"/>
          <w:color w:val="000000" w:themeColor="text1"/>
        </w:rPr>
        <w:t>photocatalysi</w:t>
      </w:r>
      <w:r w:rsidR="0073705C" w:rsidRPr="00AF49C2">
        <w:rPr>
          <w:rFonts w:ascii="Times New Roman" w:hAnsi="Times New Roman"/>
          <w:color w:val="000000" w:themeColor="text1"/>
        </w:rPr>
        <w:t>s</w:t>
      </w:r>
      <w:proofErr w:type="spellEnd"/>
      <w:r w:rsidR="0073705C" w:rsidRPr="00AF49C2">
        <w:rPr>
          <w:rFonts w:ascii="Times New Roman" w:hAnsi="Times New Roman"/>
          <w:color w:val="000000" w:themeColor="text1"/>
        </w:rPr>
        <w:t>. Th</w:t>
      </w:r>
      <w:r w:rsidR="0010593F" w:rsidRPr="00AF49C2">
        <w:rPr>
          <w:rFonts w:ascii="Times New Roman" w:hAnsi="Times New Roman"/>
          <w:color w:val="000000" w:themeColor="text1"/>
        </w:rPr>
        <w:t>e</w:t>
      </w:r>
      <w:r w:rsidR="0073705C" w:rsidRPr="00AF49C2">
        <w:rPr>
          <w:rFonts w:ascii="Times New Roman" w:hAnsi="Times New Roman"/>
          <w:color w:val="000000" w:themeColor="text1"/>
        </w:rPr>
        <w:t xml:space="preserve">se authors state that </w:t>
      </w:r>
      <w:r w:rsidR="007D044D" w:rsidRPr="00AF49C2">
        <w:rPr>
          <w:rFonts w:ascii="Times New Roman" w:hAnsi="Times New Roman"/>
          <w:color w:val="000000" w:themeColor="text1"/>
        </w:rPr>
        <w:t>pH not only modifies</w:t>
      </w:r>
      <w:r w:rsidR="0073705C" w:rsidRPr="00AF49C2">
        <w:rPr>
          <w:rFonts w:ascii="Times New Roman" w:hAnsi="Times New Roman"/>
          <w:color w:val="000000" w:themeColor="text1"/>
        </w:rPr>
        <w:t xml:space="preserve"> the surface properties of the catalyst and the </w:t>
      </w:r>
      <w:r w:rsidR="0010593F" w:rsidRPr="00AF49C2">
        <w:rPr>
          <w:rFonts w:ascii="Times New Roman" w:hAnsi="Times New Roman"/>
          <w:color w:val="000000" w:themeColor="text1"/>
        </w:rPr>
        <w:t>chemical form</w:t>
      </w:r>
      <w:r w:rsidR="0073705C" w:rsidRPr="00AF49C2">
        <w:rPr>
          <w:rFonts w:ascii="Times New Roman" w:hAnsi="Times New Roman"/>
          <w:color w:val="000000" w:themeColor="text1"/>
        </w:rPr>
        <w:t xml:space="preserve"> of the </w:t>
      </w:r>
      <w:r w:rsidR="0010593F" w:rsidRPr="00AF49C2">
        <w:rPr>
          <w:rFonts w:ascii="Times New Roman" w:hAnsi="Times New Roman"/>
          <w:color w:val="000000" w:themeColor="text1"/>
        </w:rPr>
        <w:t xml:space="preserve">substrate, </w:t>
      </w:r>
      <w:r w:rsidR="0073705C" w:rsidRPr="00AF49C2">
        <w:rPr>
          <w:rFonts w:ascii="Times New Roman" w:hAnsi="Times New Roman"/>
          <w:color w:val="000000" w:themeColor="text1"/>
        </w:rPr>
        <w:t>but also promote</w:t>
      </w:r>
      <w:r w:rsidR="00381FA2" w:rsidRPr="00AF49C2">
        <w:rPr>
          <w:rFonts w:ascii="Times New Roman" w:hAnsi="Times New Roman"/>
          <w:color w:val="000000" w:themeColor="text1"/>
        </w:rPr>
        <w:t>s</w:t>
      </w:r>
      <w:r w:rsidR="0073705C" w:rsidRPr="00AF49C2">
        <w:rPr>
          <w:rFonts w:ascii="Times New Roman" w:hAnsi="Times New Roman"/>
          <w:color w:val="000000" w:themeColor="text1"/>
        </w:rPr>
        <w:t xml:space="preserve"> the flocculation of the catalyst. </w:t>
      </w:r>
      <w:r w:rsidR="00CA5E95" w:rsidRPr="00AF49C2">
        <w:rPr>
          <w:rFonts w:ascii="Times New Roman" w:hAnsi="Times New Roman"/>
          <w:color w:val="000000" w:themeColor="text1"/>
        </w:rPr>
        <w:t>In</w:t>
      </w:r>
      <w:r w:rsidR="0073705C" w:rsidRPr="00AF49C2">
        <w:rPr>
          <w:rFonts w:ascii="Times New Roman" w:hAnsi="Times New Roman"/>
          <w:color w:val="000000" w:themeColor="text1"/>
        </w:rPr>
        <w:t xml:space="preserve"> the present </w:t>
      </w:r>
      <w:r w:rsidR="00CA5E95" w:rsidRPr="00AF49C2">
        <w:rPr>
          <w:rFonts w:ascii="Times New Roman" w:hAnsi="Times New Roman"/>
          <w:color w:val="000000" w:themeColor="text1"/>
        </w:rPr>
        <w:t xml:space="preserve">study, </w:t>
      </w:r>
      <w:r w:rsidR="0073705C" w:rsidRPr="00AF49C2">
        <w:rPr>
          <w:rFonts w:ascii="Times New Roman" w:hAnsi="Times New Roman"/>
          <w:color w:val="000000" w:themeColor="text1"/>
          <w:lang w:eastAsia="pt-BR"/>
        </w:rPr>
        <w:t>17α-</w:t>
      </w:r>
      <w:proofErr w:type="spellStart"/>
      <w:r w:rsidR="0073705C" w:rsidRPr="00AF49C2">
        <w:rPr>
          <w:rFonts w:ascii="Times New Roman" w:hAnsi="Times New Roman"/>
          <w:color w:val="000000" w:themeColor="text1"/>
          <w:lang w:eastAsia="pt-BR"/>
        </w:rPr>
        <w:t>ethynylestradiol</w:t>
      </w:r>
      <w:r w:rsidR="00A074F5" w:rsidRPr="00AF49C2">
        <w:rPr>
          <w:rFonts w:ascii="Times New Roman" w:hAnsi="Times New Roman"/>
          <w:color w:val="000000" w:themeColor="text1"/>
        </w:rPr>
        <w:t>at</w:t>
      </w:r>
      <w:proofErr w:type="spellEnd"/>
      <w:r w:rsidR="00A074F5" w:rsidRPr="00AF49C2">
        <w:rPr>
          <w:rFonts w:ascii="Times New Roman" w:hAnsi="Times New Roman"/>
          <w:color w:val="000000" w:themeColor="text1"/>
        </w:rPr>
        <w:t xml:space="preserve"> an initial concentration of 15 </w:t>
      </w:r>
      <w:r w:rsidR="00A074F5" w:rsidRPr="00AF49C2">
        <w:rPr>
          <w:rFonts w:ascii="Times New Roman" w:hAnsi="Times New Roman"/>
          <w:bCs/>
          <w:color w:val="000000" w:themeColor="text1"/>
        </w:rPr>
        <w:t>mg.L</w:t>
      </w:r>
      <w:r w:rsidR="00A074F5" w:rsidRPr="00AF49C2">
        <w:rPr>
          <w:rFonts w:ascii="Times New Roman" w:hAnsi="Times New Roman"/>
          <w:bCs/>
          <w:color w:val="000000" w:themeColor="text1"/>
          <w:vertAlign w:val="superscript"/>
        </w:rPr>
        <w:t>-1</w:t>
      </w:r>
      <w:r w:rsidR="0010593F" w:rsidRPr="00AF49C2">
        <w:rPr>
          <w:rFonts w:ascii="Times New Roman" w:hAnsi="Times New Roman"/>
          <w:color w:val="000000" w:themeColor="text1"/>
        </w:rPr>
        <w:t xml:space="preserve">was </w:t>
      </w:r>
      <w:r w:rsidR="00CA5E95" w:rsidRPr="00AF49C2">
        <w:rPr>
          <w:rFonts w:ascii="Times New Roman" w:hAnsi="Times New Roman"/>
          <w:color w:val="000000" w:themeColor="text1"/>
        </w:rPr>
        <w:t xml:space="preserve">degraded </w:t>
      </w:r>
      <w:r w:rsidR="0010593F" w:rsidRPr="00AF49C2">
        <w:rPr>
          <w:rFonts w:ascii="Times New Roman" w:hAnsi="Times New Roman"/>
          <w:color w:val="000000" w:themeColor="text1"/>
        </w:rPr>
        <w:t>efficiently</w:t>
      </w:r>
      <w:r w:rsidR="00B87550" w:rsidRPr="00AF49C2">
        <w:rPr>
          <w:rFonts w:ascii="Times New Roman" w:hAnsi="Times New Roman"/>
          <w:color w:val="000000" w:themeColor="text1"/>
        </w:rPr>
        <w:t xml:space="preserve"> </w:t>
      </w:r>
      <w:r w:rsidR="0010593F" w:rsidRPr="00AF49C2">
        <w:rPr>
          <w:rFonts w:ascii="Times New Roman" w:hAnsi="Times New Roman"/>
          <w:color w:val="000000" w:themeColor="text1"/>
        </w:rPr>
        <w:t>at</w:t>
      </w:r>
      <w:r w:rsidR="00B87550" w:rsidRPr="00AF49C2">
        <w:rPr>
          <w:rFonts w:ascii="Times New Roman" w:hAnsi="Times New Roman"/>
          <w:color w:val="000000" w:themeColor="text1"/>
        </w:rPr>
        <w:t xml:space="preserve"> </w:t>
      </w:r>
      <w:r w:rsidR="00CA5E95" w:rsidRPr="00AF49C2">
        <w:rPr>
          <w:rFonts w:ascii="Times New Roman" w:hAnsi="Times New Roman"/>
          <w:color w:val="000000" w:themeColor="text1"/>
        </w:rPr>
        <w:t xml:space="preserve">both </w:t>
      </w:r>
      <w:r w:rsidR="0010593F" w:rsidRPr="00AF49C2">
        <w:rPr>
          <w:rFonts w:ascii="Times New Roman" w:hAnsi="Times New Roman"/>
          <w:color w:val="000000" w:themeColor="text1"/>
        </w:rPr>
        <w:t xml:space="preserve">pH 5 and </w:t>
      </w:r>
      <w:r w:rsidR="00A074F5" w:rsidRPr="00AF49C2">
        <w:rPr>
          <w:rFonts w:ascii="Times New Roman" w:hAnsi="Times New Roman"/>
          <w:color w:val="000000" w:themeColor="text1"/>
        </w:rPr>
        <w:t xml:space="preserve">pH </w:t>
      </w:r>
      <w:r w:rsidR="0010593F" w:rsidRPr="00AF49C2">
        <w:rPr>
          <w:rFonts w:ascii="Times New Roman" w:hAnsi="Times New Roman"/>
          <w:color w:val="000000" w:themeColor="text1"/>
        </w:rPr>
        <w:t>9.</w:t>
      </w:r>
      <w:r w:rsidR="00B87550" w:rsidRPr="00AF49C2">
        <w:rPr>
          <w:rFonts w:ascii="Times New Roman" w:hAnsi="Times New Roman"/>
          <w:color w:val="000000" w:themeColor="text1"/>
        </w:rPr>
        <w:t xml:space="preserve"> </w:t>
      </w:r>
      <w:r w:rsidR="00CA5E95" w:rsidRPr="00AF49C2">
        <w:rPr>
          <w:rFonts w:ascii="Times New Roman" w:hAnsi="Times New Roman"/>
          <w:color w:val="000000" w:themeColor="text1"/>
        </w:rPr>
        <w:t>However, a</w:t>
      </w:r>
      <w:r w:rsidR="00A074F5" w:rsidRPr="00AF49C2">
        <w:rPr>
          <w:rFonts w:ascii="Times New Roman" w:hAnsi="Times New Roman"/>
          <w:color w:val="000000" w:themeColor="text1"/>
        </w:rPr>
        <w:t>t the higher substrate concentration</w:t>
      </w:r>
      <w:r w:rsidR="007F54A6" w:rsidRPr="00AF49C2">
        <w:rPr>
          <w:rFonts w:ascii="Times New Roman" w:hAnsi="Times New Roman"/>
          <w:color w:val="000000" w:themeColor="text1"/>
        </w:rPr>
        <w:t xml:space="preserve">, </w:t>
      </w:r>
      <w:r w:rsidR="00A074F5" w:rsidRPr="00AF49C2">
        <w:rPr>
          <w:rFonts w:ascii="Times New Roman" w:hAnsi="Times New Roman"/>
          <w:color w:val="000000" w:themeColor="text1"/>
        </w:rPr>
        <w:t xml:space="preserve">pH exerted a stronger influence </w:t>
      </w:r>
      <w:r w:rsidR="007F54A6" w:rsidRPr="00AF49C2">
        <w:rPr>
          <w:rFonts w:ascii="Times New Roman" w:hAnsi="Times New Roman"/>
          <w:color w:val="000000" w:themeColor="text1"/>
        </w:rPr>
        <w:t>when</w:t>
      </w:r>
      <w:r w:rsidR="00A074F5" w:rsidRPr="00AF49C2">
        <w:rPr>
          <w:rFonts w:ascii="Times New Roman" w:hAnsi="Times New Roman"/>
          <w:color w:val="000000" w:themeColor="text1"/>
        </w:rPr>
        <w:t xml:space="preserve"> the</w:t>
      </w:r>
      <w:r w:rsidR="007F54A6" w:rsidRPr="00AF49C2">
        <w:rPr>
          <w:rFonts w:ascii="Times New Roman" w:hAnsi="Times New Roman"/>
          <w:color w:val="000000" w:themeColor="text1"/>
        </w:rPr>
        <w:t>TiO</w:t>
      </w:r>
      <w:r w:rsidR="007F54A6" w:rsidRPr="00AF49C2">
        <w:rPr>
          <w:rFonts w:ascii="Times New Roman" w:hAnsi="Times New Roman"/>
          <w:color w:val="000000" w:themeColor="text1"/>
          <w:vertAlign w:val="subscript"/>
        </w:rPr>
        <w:t>2</w:t>
      </w:r>
      <w:r w:rsidR="00B87550" w:rsidRPr="00AF49C2">
        <w:rPr>
          <w:rFonts w:ascii="Times New Roman" w:hAnsi="Times New Roman"/>
          <w:color w:val="000000" w:themeColor="text1"/>
          <w:vertAlign w:val="subscript"/>
        </w:rPr>
        <w:t xml:space="preserve"> </w:t>
      </w:r>
      <w:r w:rsidR="0084317C" w:rsidRPr="00AF49C2">
        <w:rPr>
          <w:rFonts w:ascii="Times New Roman" w:hAnsi="Times New Roman"/>
          <w:color w:val="000000" w:themeColor="text1"/>
        </w:rPr>
        <w:t>concentration was high</w:t>
      </w:r>
      <w:r w:rsidR="007F54A6" w:rsidRPr="00AF49C2">
        <w:rPr>
          <w:rFonts w:ascii="Times New Roman" w:hAnsi="Times New Roman"/>
          <w:color w:val="000000" w:themeColor="text1"/>
        </w:rPr>
        <w:t xml:space="preserve"> (0.05%), hence it </w:t>
      </w:r>
      <w:r w:rsidR="0084317C" w:rsidRPr="00AF49C2">
        <w:rPr>
          <w:rFonts w:ascii="Times New Roman" w:hAnsi="Times New Roman"/>
          <w:color w:val="000000" w:themeColor="text1"/>
        </w:rPr>
        <w:t>was</w:t>
      </w:r>
      <w:r w:rsidR="007F54A6" w:rsidRPr="00AF49C2">
        <w:rPr>
          <w:rFonts w:ascii="Times New Roman" w:hAnsi="Times New Roman"/>
          <w:color w:val="000000" w:themeColor="text1"/>
        </w:rPr>
        <w:t xml:space="preserve"> not possible to </w:t>
      </w:r>
      <w:r w:rsidR="00A074F5" w:rsidRPr="00AF49C2">
        <w:rPr>
          <w:rFonts w:ascii="Times New Roman" w:hAnsi="Times New Roman"/>
          <w:color w:val="000000" w:themeColor="text1"/>
        </w:rPr>
        <w:t>draw any conclusions</w:t>
      </w:r>
      <w:r w:rsidR="007F54A6" w:rsidRPr="00AF49C2">
        <w:rPr>
          <w:rFonts w:ascii="Times New Roman" w:hAnsi="Times New Roman"/>
          <w:color w:val="000000" w:themeColor="text1"/>
        </w:rPr>
        <w:t xml:space="preserve"> regarding the</w:t>
      </w:r>
      <w:r w:rsidR="00D2448A" w:rsidRPr="00AF49C2">
        <w:rPr>
          <w:rFonts w:ascii="Times New Roman" w:hAnsi="Times New Roman"/>
          <w:color w:val="000000" w:themeColor="text1"/>
        </w:rPr>
        <w:t xml:space="preserve"> influence of </w:t>
      </w:r>
      <w:r w:rsidR="00A074F5" w:rsidRPr="00AF49C2">
        <w:rPr>
          <w:rFonts w:ascii="Times New Roman" w:hAnsi="Times New Roman"/>
          <w:color w:val="000000" w:themeColor="text1"/>
        </w:rPr>
        <w:t>pH</w:t>
      </w:r>
      <w:r w:rsidR="00D2448A" w:rsidRPr="00AF49C2">
        <w:rPr>
          <w:rFonts w:ascii="Times New Roman" w:hAnsi="Times New Roman"/>
          <w:color w:val="000000" w:themeColor="text1"/>
        </w:rPr>
        <w:t xml:space="preserve"> on </w:t>
      </w:r>
      <w:r w:rsidR="00A074F5" w:rsidRPr="00AF49C2">
        <w:rPr>
          <w:rFonts w:ascii="Times New Roman" w:hAnsi="Times New Roman"/>
          <w:color w:val="000000" w:themeColor="text1"/>
        </w:rPr>
        <w:t xml:space="preserve">the </w:t>
      </w:r>
      <w:proofErr w:type="spellStart"/>
      <w:r w:rsidR="00A074F5" w:rsidRPr="00AF49C2">
        <w:rPr>
          <w:rFonts w:ascii="Times New Roman" w:hAnsi="Times New Roman"/>
          <w:color w:val="000000" w:themeColor="text1"/>
        </w:rPr>
        <w:t>photodegradation</w:t>
      </w:r>
      <w:proofErr w:type="spellEnd"/>
      <w:r w:rsidR="00A074F5" w:rsidRPr="00AF49C2">
        <w:rPr>
          <w:rFonts w:ascii="Times New Roman" w:hAnsi="Times New Roman"/>
          <w:color w:val="000000" w:themeColor="text1"/>
        </w:rPr>
        <w:t xml:space="preserve"> of </w:t>
      </w:r>
      <w:r w:rsidR="007F54A6" w:rsidRPr="00AF49C2">
        <w:rPr>
          <w:rFonts w:ascii="Times New Roman" w:hAnsi="Times New Roman"/>
          <w:color w:val="000000" w:themeColor="text1"/>
          <w:lang w:eastAsia="pt-BR"/>
        </w:rPr>
        <w:t>17α-</w:t>
      </w:r>
      <w:proofErr w:type="spellStart"/>
      <w:r w:rsidR="007F54A6" w:rsidRPr="00AF49C2">
        <w:rPr>
          <w:rFonts w:ascii="Times New Roman" w:hAnsi="Times New Roman"/>
          <w:color w:val="000000" w:themeColor="text1"/>
          <w:lang w:eastAsia="pt-BR"/>
        </w:rPr>
        <w:t>ethynylestradiol</w:t>
      </w:r>
      <w:proofErr w:type="spellEnd"/>
      <w:r w:rsidR="00A074F5" w:rsidRPr="00AF49C2">
        <w:rPr>
          <w:rFonts w:ascii="Times New Roman" w:hAnsi="Times New Roman"/>
          <w:color w:val="000000" w:themeColor="text1"/>
          <w:lang w:eastAsia="pt-BR"/>
        </w:rPr>
        <w:t>.</w:t>
      </w:r>
      <w:r w:rsidR="00B87550" w:rsidRPr="00AF49C2">
        <w:rPr>
          <w:rFonts w:ascii="Times New Roman" w:hAnsi="Times New Roman"/>
          <w:color w:val="000000" w:themeColor="text1"/>
          <w:lang w:eastAsia="pt-BR"/>
        </w:rPr>
        <w:t xml:space="preserve"> </w:t>
      </w:r>
      <w:r w:rsidR="007F54A6" w:rsidRPr="00AF49C2">
        <w:rPr>
          <w:rFonts w:ascii="Times New Roman" w:hAnsi="Times New Roman"/>
          <w:color w:val="000000" w:themeColor="text1"/>
          <w:lang w:eastAsia="pt-BR"/>
        </w:rPr>
        <w:t xml:space="preserve">Similarly, </w:t>
      </w:r>
      <w:r w:rsidR="007F54A6" w:rsidRPr="00AF49C2">
        <w:rPr>
          <w:rFonts w:ascii="Times New Roman" w:hAnsi="Times New Roman"/>
          <w:color w:val="000000" w:themeColor="text1"/>
        </w:rPr>
        <w:t xml:space="preserve">Liu </w:t>
      </w:r>
      <w:r w:rsidR="007F54A6" w:rsidRPr="00AF49C2">
        <w:rPr>
          <w:rFonts w:ascii="Times New Roman" w:hAnsi="Times New Roman"/>
          <w:i/>
          <w:color w:val="000000" w:themeColor="text1"/>
        </w:rPr>
        <w:t>et al</w:t>
      </w:r>
      <w:r w:rsidR="007F54A6" w:rsidRPr="00AF49C2">
        <w:rPr>
          <w:rFonts w:ascii="Times New Roman" w:hAnsi="Times New Roman"/>
          <w:color w:val="000000" w:themeColor="text1"/>
        </w:rPr>
        <w:t xml:space="preserve">. (2003) could not </w:t>
      </w:r>
      <w:r w:rsidR="00A074F5" w:rsidRPr="00AF49C2">
        <w:rPr>
          <w:rFonts w:ascii="Times New Roman" w:hAnsi="Times New Roman"/>
          <w:color w:val="000000" w:themeColor="text1"/>
        </w:rPr>
        <w:t>evaluate the</w:t>
      </w:r>
      <w:r w:rsidR="007F54A6" w:rsidRPr="00AF49C2">
        <w:rPr>
          <w:rFonts w:ascii="Times New Roman" w:hAnsi="Times New Roman"/>
          <w:color w:val="000000" w:themeColor="text1"/>
        </w:rPr>
        <w:t xml:space="preserve"> influence of pH in their experiments</w:t>
      </w:r>
      <w:r w:rsidR="00B87550" w:rsidRPr="00AF49C2">
        <w:rPr>
          <w:rFonts w:ascii="Times New Roman" w:hAnsi="Times New Roman"/>
          <w:color w:val="000000" w:themeColor="text1"/>
        </w:rPr>
        <w:t xml:space="preserve"> </w:t>
      </w:r>
      <w:r w:rsidR="00CA5E95" w:rsidRPr="00AF49C2">
        <w:rPr>
          <w:rFonts w:ascii="Times New Roman" w:hAnsi="Times New Roman"/>
          <w:color w:val="000000" w:themeColor="text1"/>
        </w:rPr>
        <w:t>involving</w:t>
      </w:r>
      <w:r w:rsidR="00A074F5" w:rsidRPr="00AF49C2">
        <w:rPr>
          <w:rFonts w:ascii="Times New Roman" w:hAnsi="Times New Roman"/>
          <w:color w:val="000000" w:themeColor="text1"/>
        </w:rPr>
        <w:t xml:space="preserve"> the degradation of </w:t>
      </w:r>
      <w:r w:rsidR="00A074F5" w:rsidRPr="00AF49C2">
        <w:rPr>
          <w:rFonts w:ascii="Times New Roman" w:hAnsi="Times New Roman"/>
          <w:color w:val="000000" w:themeColor="text1"/>
          <w:lang w:eastAsia="pt-BR"/>
        </w:rPr>
        <w:t>17α-</w:t>
      </w:r>
      <w:proofErr w:type="spellStart"/>
      <w:r w:rsidR="00A074F5" w:rsidRPr="00AF49C2">
        <w:rPr>
          <w:rFonts w:ascii="Times New Roman" w:hAnsi="Times New Roman"/>
          <w:color w:val="000000" w:themeColor="text1"/>
          <w:lang w:eastAsia="pt-BR"/>
        </w:rPr>
        <w:t>ethynylestradiol</w:t>
      </w:r>
      <w:proofErr w:type="spellEnd"/>
      <w:r w:rsidR="00A074F5" w:rsidRPr="00AF49C2">
        <w:rPr>
          <w:rFonts w:ascii="Times New Roman" w:hAnsi="Times New Roman"/>
          <w:color w:val="000000" w:themeColor="text1"/>
          <w:lang w:eastAsia="pt-BR"/>
        </w:rPr>
        <w:t xml:space="preserve"> in aqueous solutions</w:t>
      </w:r>
      <w:r w:rsidR="009D3D21" w:rsidRPr="00AF49C2">
        <w:rPr>
          <w:rFonts w:ascii="Times New Roman" w:hAnsi="Times New Roman"/>
          <w:color w:val="000000" w:themeColor="text1"/>
        </w:rPr>
        <w:t>.</w:t>
      </w:r>
    </w:p>
    <w:p w14:paraId="4F9A2514" w14:textId="77777777" w:rsidR="00CA5E95" w:rsidRPr="00AF49C2" w:rsidRDefault="00CA5E95" w:rsidP="00AF49C2">
      <w:pPr>
        <w:spacing w:before="0"/>
        <w:ind w:right="-8"/>
        <w:rPr>
          <w:rFonts w:ascii="Times New Roman" w:hAnsi="Times New Roman"/>
          <w:color w:val="000000" w:themeColor="text1"/>
        </w:rPr>
      </w:pPr>
    </w:p>
    <w:p w14:paraId="678D47B4" w14:textId="77777777" w:rsidR="00452E16" w:rsidRPr="00AF49C2" w:rsidRDefault="002A3B7A" w:rsidP="00AF49C2">
      <w:pPr>
        <w:spacing w:before="0"/>
        <w:ind w:right="-8"/>
        <w:rPr>
          <w:rFonts w:ascii="Times New Roman" w:hAnsi="Times New Roman"/>
          <w:color w:val="000000" w:themeColor="text1"/>
        </w:rPr>
      </w:pPr>
      <w:r w:rsidRPr="00AF49C2">
        <w:rPr>
          <w:rFonts w:ascii="Times New Roman" w:hAnsi="Times New Roman"/>
          <w:color w:val="000000" w:themeColor="text1"/>
        </w:rPr>
        <w:t xml:space="preserve">The results presented herein </w:t>
      </w:r>
      <w:r w:rsidR="00A074F5" w:rsidRPr="00AF49C2">
        <w:rPr>
          <w:rFonts w:ascii="Times New Roman" w:hAnsi="Times New Roman"/>
          <w:color w:val="000000" w:themeColor="text1"/>
        </w:rPr>
        <w:t>demonstrate</w:t>
      </w:r>
      <w:r w:rsidRPr="00AF49C2">
        <w:rPr>
          <w:rFonts w:ascii="Times New Roman" w:hAnsi="Times New Roman"/>
          <w:color w:val="000000" w:themeColor="text1"/>
        </w:rPr>
        <w:t xml:space="preserve"> that the interaction </w:t>
      </w:r>
      <w:r w:rsidR="00D4140D" w:rsidRPr="00AF49C2">
        <w:rPr>
          <w:rFonts w:ascii="Times New Roman" w:hAnsi="Times New Roman"/>
          <w:color w:val="000000" w:themeColor="text1"/>
        </w:rPr>
        <w:t xml:space="preserve">between </w:t>
      </w:r>
      <w:r w:rsidRPr="00AF49C2">
        <w:rPr>
          <w:rFonts w:ascii="Times New Roman" w:hAnsi="Times New Roman"/>
          <w:color w:val="000000" w:themeColor="text1"/>
        </w:rPr>
        <w:t>TiO</w:t>
      </w:r>
      <w:r w:rsidRPr="00AF49C2">
        <w:rPr>
          <w:rFonts w:ascii="Times New Roman" w:hAnsi="Times New Roman"/>
          <w:color w:val="000000" w:themeColor="text1"/>
          <w:vertAlign w:val="subscript"/>
        </w:rPr>
        <w:t>2</w:t>
      </w:r>
      <w:r w:rsidR="001E1BEF" w:rsidRPr="00AF49C2">
        <w:rPr>
          <w:rFonts w:ascii="Times New Roman" w:hAnsi="Times New Roman"/>
          <w:color w:val="000000" w:themeColor="text1"/>
          <w:vertAlign w:val="subscript"/>
        </w:rPr>
        <w:t xml:space="preserve"> </w:t>
      </w:r>
      <w:r w:rsidRPr="00AF49C2">
        <w:rPr>
          <w:rFonts w:ascii="Times New Roman" w:hAnsi="Times New Roman"/>
          <w:color w:val="000000" w:themeColor="text1"/>
        </w:rPr>
        <w:t>c</w:t>
      </w:r>
      <w:r w:rsidR="00D4140D" w:rsidRPr="00AF49C2">
        <w:rPr>
          <w:rFonts w:ascii="Times New Roman" w:hAnsi="Times New Roman"/>
          <w:color w:val="000000" w:themeColor="text1"/>
        </w:rPr>
        <w:t>oncentration and the</w:t>
      </w:r>
      <w:r w:rsidRPr="00AF49C2">
        <w:rPr>
          <w:rFonts w:ascii="Times New Roman" w:hAnsi="Times New Roman"/>
          <w:color w:val="000000" w:themeColor="text1"/>
        </w:rPr>
        <w:t xml:space="preserve"> initial concentration of </w:t>
      </w:r>
      <w:r w:rsidR="00A074F5" w:rsidRPr="00AF49C2">
        <w:rPr>
          <w:rFonts w:ascii="Times New Roman" w:hAnsi="Times New Roman"/>
          <w:color w:val="000000" w:themeColor="text1"/>
        </w:rPr>
        <w:t>substrate exert</w:t>
      </w:r>
      <w:r w:rsidR="00CA5E95" w:rsidRPr="00AF49C2">
        <w:rPr>
          <w:rFonts w:ascii="Times New Roman" w:hAnsi="Times New Roman"/>
          <w:color w:val="000000" w:themeColor="text1"/>
        </w:rPr>
        <w:t>s</w:t>
      </w:r>
      <w:r w:rsidR="00D4140D" w:rsidRPr="00AF49C2">
        <w:rPr>
          <w:rFonts w:ascii="Times New Roman" w:hAnsi="Times New Roman"/>
          <w:color w:val="000000" w:themeColor="text1"/>
        </w:rPr>
        <w:t xml:space="preserve"> a strong</w:t>
      </w:r>
      <w:r w:rsidRPr="00AF49C2">
        <w:rPr>
          <w:rFonts w:ascii="Times New Roman" w:hAnsi="Times New Roman"/>
          <w:color w:val="000000" w:themeColor="text1"/>
        </w:rPr>
        <w:t xml:space="preserve"> effect</w:t>
      </w:r>
      <w:r w:rsidR="00A074F5" w:rsidRPr="00AF49C2">
        <w:rPr>
          <w:rFonts w:ascii="Times New Roman" w:hAnsi="Times New Roman"/>
          <w:color w:val="000000" w:themeColor="text1"/>
        </w:rPr>
        <w:t xml:space="preserve"> on degradation efficiency</w:t>
      </w:r>
      <w:r w:rsidR="00164E95" w:rsidRPr="00AF49C2">
        <w:rPr>
          <w:rFonts w:ascii="Times New Roman" w:hAnsi="Times New Roman"/>
          <w:color w:val="000000" w:themeColor="text1"/>
        </w:rPr>
        <w:t xml:space="preserve">, being greater at the lower values tested (i.e. 0.2% and 15 </w:t>
      </w:r>
      <w:r w:rsidR="00164E95" w:rsidRPr="00AF49C2">
        <w:rPr>
          <w:rFonts w:ascii="Times New Roman" w:hAnsi="Times New Roman"/>
          <w:bCs/>
          <w:color w:val="000000" w:themeColor="text1"/>
        </w:rPr>
        <w:t>mg.L</w:t>
      </w:r>
      <w:r w:rsidR="00164E95" w:rsidRPr="00AF49C2">
        <w:rPr>
          <w:rFonts w:ascii="Times New Roman" w:hAnsi="Times New Roman"/>
          <w:bCs/>
          <w:color w:val="000000" w:themeColor="text1"/>
          <w:vertAlign w:val="superscript"/>
        </w:rPr>
        <w:t>-1</w:t>
      </w:r>
      <w:r w:rsidR="00164E95" w:rsidRPr="00AF49C2">
        <w:rPr>
          <w:rFonts w:ascii="Times New Roman" w:hAnsi="Times New Roman"/>
          <w:color w:val="000000" w:themeColor="text1"/>
        </w:rPr>
        <w:t>, respectively)</w:t>
      </w:r>
      <w:r w:rsidR="00D4140D" w:rsidRPr="00AF49C2">
        <w:rPr>
          <w:rFonts w:ascii="Times New Roman" w:hAnsi="Times New Roman"/>
          <w:color w:val="000000" w:themeColor="text1"/>
        </w:rPr>
        <w:t xml:space="preserve">. </w:t>
      </w:r>
      <w:r w:rsidR="00995F99" w:rsidRPr="00AF49C2">
        <w:rPr>
          <w:rFonts w:ascii="Times New Roman" w:hAnsi="Times New Roman"/>
          <w:color w:val="000000" w:themeColor="text1"/>
        </w:rPr>
        <w:t xml:space="preserve">Evidently, a </w:t>
      </w:r>
      <w:r w:rsidR="00CE2257" w:rsidRPr="00AF49C2">
        <w:rPr>
          <w:rFonts w:ascii="Times New Roman" w:hAnsi="Times New Roman"/>
          <w:color w:val="000000" w:themeColor="text1"/>
        </w:rPr>
        <w:t xml:space="preserve">high concentration of catalyst </w:t>
      </w:r>
      <w:r w:rsidR="00164E95" w:rsidRPr="00AF49C2">
        <w:rPr>
          <w:rFonts w:ascii="Times New Roman" w:hAnsi="Times New Roman"/>
          <w:color w:val="000000" w:themeColor="text1"/>
        </w:rPr>
        <w:t>provides</w:t>
      </w:r>
      <w:r w:rsidR="00995F99" w:rsidRPr="00AF49C2">
        <w:rPr>
          <w:rFonts w:ascii="Times New Roman" w:hAnsi="Times New Roman"/>
          <w:color w:val="000000" w:themeColor="text1"/>
        </w:rPr>
        <w:t xml:space="preserve"> a</w:t>
      </w:r>
      <w:r w:rsidR="00B318CA" w:rsidRPr="00AF49C2">
        <w:rPr>
          <w:rFonts w:ascii="Times New Roman" w:hAnsi="Times New Roman"/>
          <w:color w:val="000000" w:themeColor="text1"/>
        </w:rPr>
        <w:t xml:space="preserve"> </w:t>
      </w:r>
      <w:r w:rsidR="00164E95" w:rsidRPr="00AF49C2">
        <w:rPr>
          <w:rFonts w:ascii="Times New Roman" w:hAnsi="Times New Roman"/>
          <w:color w:val="000000" w:themeColor="text1"/>
        </w:rPr>
        <w:t xml:space="preserve">larger </w:t>
      </w:r>
      <w:r w:rsidR="00CE2257" w:rsidRPr="00AF49C2">
        <w:rPr>
          <w:rFonts w:ascii="Times New Roman" w:hAnsi="Times New Roman"/>
          <w:color w:val="000000" w:themeColor="text1"/>
        </w:rPr>
        <w:t xml:space="preserve">number of </w:t>
      </w:r>
      <w:r w:rsidR="00995F99" w:rsidRPr="00AF49C2">
        <w:rPr>
          <w:rFonts w:ascii="Times New Roman" w:hAnsi="Times New Roman"/>
          <w:color w:val="000000" w:themeColor="text1"/>
        </w:rPr>
        <w:t xml:space="preserve">irradiated </w:t>
      </w:r>
      <w:r w:rsidR="00CA5E95" w:rsidRPr="00AF49C2">
        <w:rPr>
          <w:rFonts w:ascii="Times New Roman" w:hAnsi="Times New Roman"/>
          <w:color w:val="000000" w:themeColor="text1"/>
        </w:rPr>
        <w:t>particles thereby</w:t>
      </w:r>
      <w:r w:rsidR="00CE2257" w:rsidRPr="00AF49C2">
        <w:rPr>
          <w:rFonts w:ascii="Times New Roman" w:hAnsi="Times New Roman"/>
          <w:color w:val="000000" w:themeColor="text1"/>
        </w:rPr>
        <w:t xml:space="preserve"> increasing the rate of generation of free electrons</w:t>
      </w:r>
      <w:r w:rsidR="00B318CA" w:rsidRPr="00AF49C2">
        <w:rPr>
          <w:rFonts w:ascii="Times New Roman" w:hAnsi="Times New Roman"/>
          <w:color w:val="000000" w:themeColor="text1"/>
        </w:rPr>
        <w:t xml:space="preserve"> </w:t>
      </w:r>
      <w:r w:rsidR="00995F99" w:rsidRPr="00AF49C2">
        <w:rPr>
          <w:rFonts w:ascii="Times New Roman" w:hAnsi="Times New Roman"/>
          <w:color w:val="000000" w:themeColor="text1"/>
        </w:rPr>
        <w:t xml:space="preserve">up to a </w:t>
      </w:r>
      <w:r w:rsidR="00164E95" w:rsidRPr="00AF49C2">
        <w:rPr>
          <w:rFonts w:ascii="Times New Roman" w:hAnsi="Times New Roman"/>
          <w:color w:val="000000" w:themeColor="text1"/>
        </w:rPr>
        <w:t>threshold level</w:t>
      </w:r>
      <w:r w:rsidR="00995F99" w:rsidRPr="00AF49C2">
        <w:rPr>
          <w:rFonts w:ascii="Times New Roman" w:hAnsi="Times New Roman"/>
          <w:color w:val="000000" w:themeColor="text1"/>
        </w:rPr>
        <w:t xml:space="preserve">. </w:t>
      </w:r>
      <w:r w:rsidR="007313E0" w:rsidRPr="00AF49C2">
        <w:rPr>
          <w:rFonts w:ascii="Times New Roman" w:hAnsi="Times New Roman"/>
          <w:color w:val="000000" w:themeColor="text1"/>
        </w:rPr>
        <w:t xml:space="preserve">Méndez-Arriaga </w:t>
      </w:r>
      <w:r w:rsidR="007313E0" w:rsidRPr="00AF49C2">
        <w:rPr>
          <w:rFonts w:ascii="Times New Roman" w:hAnsi="Times New Roman"/>
          <w:i/>
          <w:color w:val="000000" w:themeColor="text1"/>
        </w:rPr>
        <w:t>et al</w:t>
      </w:r>
      <w:r w:rsidR="007313E0" w:rsidRPr="00AF49C2">
        <w:rPr>
          <w:rFonts w:ascii="Times New Roman" w:hAnsi="Times New Roman"/>
          <w:color w:val="000000" w:themeColor="text1"/>
        </w:rPr>
        <w:t>.</w:t>
      </w:r>
      <w:r w:rsidR="00D4140D" w:rsidRPr="00AF49C2">
        <w:rPr>
          <w:rFonts w:ascii="Times New Roman" w:hAnsi="Times New Roman"/>
          <w:color w:val="000000" w:themeColor="text1"/>
        </w:rPr>
        <w:t xml:space="preserve"> (2008) observed </w:t>
      </w:r>
      <w:r w:rsidR="00164E95" w:rsidRPr="00AF49C2">
        <w:rPr>
          <w:rFonts w:ascii="Times New Roman" w:hAnsi="Times New Roman"/>
          <w:color w:val="000000" w:themeColor="text1"/>
        </w:rPr>
        <w:t xml:space="preserve">that the </w:t>
      </w:r>
      <w:r w:rsidR="00D4140D" w:rsidRPr="00AF49C2">
        <w:rPr>
          <w:rFonts w:ascii="Times New Roman" w:hAnsi="Times New Roman"/>
          <w:color w:val="000000" w:themeColor="text1"/>
        </w:rPr>
        <w:t xml:space="preserve">turbidity </w:t>
      </w:r>
      <w:r w:rsidR="00164E95" w:rsidRPr="00AF49C2">
        <w:rPr>
          <w:rFonts w:ascii="Times New Roman" w:hAnsi="Times New Roman"/>
          <w:color w:val="000000" w:themeColor="text1"/>
        </w:rPr>
        <w:t>of</w:t>
      </w:r>
      <w:r w:rsidR="00D4140D" w:rsidRPr="00AF49C2">
        <w:rPr>
          <w:rFonts w:ascii="Times New Roman" w:hAnsi="Times New Roman"/>
          <w:color w:val="000000" w:themeColor="text1"/>
        </w:rPr>
        <w:t xml:space="preserve"> the reaction mixture in the presence of excess </w:t>
      </w:r>
      <w:r w:rsidR="00164E95" w:rsidRPr="00AF49C2">
        <w:rPr>
          <w:rFonts w:ascii="Times New Roman" w:hAnsi="Times New Roman"/>
          <w:color w:val="000000" w:themeColor="text1"/>
        </w:rPr>
        <w:t xml:space="preserve">catalyst reduced the </w:t>
      </w:r>
      <w:r w:rsidR="006809D7" w:rsidRPr="00AF49C2">
        <w:rPr>
          <w:rFonts w:ascii="Times New Roman" w:hAnsi="Times New Roman"/>
          <w:color w:val="000000" w:themeColor="text1"/>
        </w:rPr>
        <w:t>infiltration</w:t>
      </w:r>
      <w:r w:rsidR="00D4140D" w:rsidRPr="00AF49C2">
        <w:rPr>
          <w:rFonts w:ascii="Times New Roman" w:hAnsi="Times New Roman"/>
          <w:color w:val="000000" w:themeColor="text1"/>
        </w:rPr>
        <w:t xml:space="preserve"> of radiation</w:t>
      </w:r>
      <w:r w:rsidR="00164E95" w:rsidRPr="00AF49C2">
        <w:rPr>
          <w:rFonts w:ascii="Times New Roman" w:hAnsi="Times New Roman"/>
          <w:color w:val="000000" w:themeColor="text1"/>
        </w:rPr>
        <w:t xml:space="preserve">, while </w:t>
      </w:r>
      <w:proofErr w:type="spellStart"/>
      <w:r w:rsidR="00452E16" w:rsidRPr="00AF49C2">
        <w:rPr>
          <w:rFonts w:ascii="Times New Roman" w:hAnsi="Times New Roman"/>
          <w:color w:val="000000" w:themeColor="text1"/>
        </w:rPr>
        <w:t>Chiou</w:t>
      </w:r>
      <w:proofErr w:type="spellEnd"/>
      <w:r w:rsidR="00452E16" w:rsidRPr="00AF49C2">
        <w:rPr>
          <w:rFonts w:ascii="Times New Roman" w:hAnsi="Times New Roman"/>
          <w:color w:val="000000" w:themeColor="text1"/>
        </w:rPr>
        <w:t xml:space="preserve"> </w:t>
      </w:r>
      <w:r w:rsidR="00452E16" w:rsidRPr="00AF49C2">
        <w:rPr>
          <w:rFonts w:ascii="Times New Roman" w:hAnsi="Times New Roman"/>
          <w:i/>
          <w:color w:val="000000" w:themeColor="text1"/>
        </w:rPr>
        <w:t>et al</w:t>
      </w:r>
      <w:r w:rsidR="007313E0" w:rsidRPr="00AF49C2">
        <w:rPr>
          <w:rFonts w:ascii="Times New Roman" w:hAnsi="Times New Roman"/>
          <w:color w:val="000000" w:themeColor="text1"/>
        </w:rPr>
        <w:t>.</w:t>
      </w:r>
      <w:r w:rsidR="00452E16" w:rsidRPr="00AF49C2">
        <w:rPr>
          <w:rFonts w:ascii="Times New Roman" w:hAnsi="Times New Roman"/>
          <w:color w:val="000000" w:themeColor="text1"/>
        </w:rPr>
        <w:t xml:space="preserve"> (2008)</w:t>
      </w:r>
      <w:r w:rsidR="00B318CA" w:rsidRPr="00AF49C2">
        <w:rPr>
          <w:rFonts w:ascii="Times New Roman" w:hAnsi="Times New Roman"/>
          <w:color w:val="000000" w:themeColor="text1"/>
        </w:rPr>
        <w:t xml:space="preserve"> </w:t>
      </w:r>
      <w:r w:rsidR="00164E95" w:rsidRPr="00AF49C2">
        <w:rPr>
          <w:rFonts w:ascii="Times New Roman" w:hAnsi="Times New Roman"/>
          <w:color w:val="000000" w:themeColor="text1"/>
        </w:rPr>
        <w:t>reported</w:t>
      </w:r>
      <w:r w:rsidR="006E3723" w:rsidRPr="00AF49C2">
        <w:rPr>
          <w:rStyle w:val="nlmlpage"/>
          <w:rFonts w:ascii="Times New Roman" w:hAnsi="Times New Roman"/>
          <w:color w:val="000000" w:themeColor="text1"/>
        </w:rPr>
        <w:t xml:space="preserve"> that excess catalyst diminished light</w:t>
      </w:r>
      <w:r w:rsidR="00164E95" w:rsidRPr="00AF49C2">
        <w:rPr>
          <w:rStyle w:val="nlmlpage"/>
          <w:rFonts w:ascii="Times New Roman" w:hAnsi="Times New Roman"/>
          <w:color w:val="000000" w:themeColor="text1"/>
        </w:rPr>
        <w:t xml:space="preserve"> penetration</w:t>
      </w:r>
      <w:r w:rsidR="006E3723" w:rsidRPr="00AF49C2">
        <w:rPr>
          <w:rStyle w:val="nlmlpage"/>
          <w:rFonts w:ascii="Times New Roman" w:hAnsi="Times New Roman"/>
          <w:color w:val="000000" w:themeColor="text1"/>
        </w:rPr>
        <w:t xml:space="preserve"> and, consequently, reduced </w:t>
      </w:r>
      <w:r w:rsidR="006E3723" w:rsidRPr="00AF49C2">
        <w:rPr>
          <w:rFonts w:ascii="Times New Roman" w:hAnsi="Times New Roman"/>
          <w:color w:val="000000" w:themeColor="text1"/>
        </w:rPr>
        <w:t xml:space="preserve">the </w:t>
      </w:r>
      <w:proofErr w:type="spellStart"/>
      <w:r w:rsidR="006E3723" w:rsidRPr="00AF49C2">
        <w:rPr>
          <w:rFonts w:ascii="Times New Roman" w:hAnsi="Times New Roman"/>
          <w:color w:val="000000" w:themeColor="text1"/>
        </w:rPr>
        <w:t>photodegradation</w:t>
      </w:r>
      <w:proofErr w:type="spellEnd"/>
      <w:r w:rsidR="006E3723" w:rsidRPr="00AF49C2">
        <w:rPr>
          <w:rFonts w:ascii="Times New Roman" w:hAnsi="Times New Roman"/>
          <w:color w:val="000000" w:themeColor="text1"/>
        </w:rPr>
        <w:t xml:space="preserve"> of phenol. Another </w:t>
      </w:r>
      <w:r w:rsidR="006809D7" w:rsidRPr="00AF49C2">
        <w:rPr>
          <w:rFonts w:ascii="Times New Roman" w:hAnsi="Times New Roman"/>
          <w:color w:val="000000" w:themeColor="text1"/>
        </w:rPr>
        <w:t xml:space="preserve">possible cause of reduced </w:t>
      </w:r>
      <w:proofErr w:type="spellStart"/>
      <w:r w:rsidR="006809D7" w:rsidRPr="00AF49C2">
        <w:rPr>
          <w:rFonts w:ascii="Times New Roman" w:hAnsi="Times New Roman"/>
          <w:color w:val="000000" w:themeColor="text1"/>
        </w:rPr>
        <w:t>photodegradation</w:t>
      </w:r>
      <w:proofErr w:type="spellEnd"/>
      <w:r w:rsidR="006809D7" w:rsidRPr="00AF49C2">
        <w:rPr>
          <w:rFonts w:ascii="Times New Roman" w:hAnsi="Times New Roman"/>
          <w:color w:val="000000" w:themeColor="text1"/>
        </w:rPr>
        <w:t xml:space="preserve"> efficiency </w:t>
      </w:r>
      <w:r w:rsidR="006E3723" w:rsidRPr="00AF49C2">
        <w:rPr>
          <w:rFonts w:ascii="Times New Roman" w:hAnsi="Times New Roman"/>
          <w:color w:val="000000" w:themeColor="text1"/>
        </w:rPr>
        <w:t xml:space="preserve">in the presence of excess catalyst is the </w:t>
      </w:r>
      <w:r w:rsidR="006809D7" w:rsidRPr="00AF49C2">
        <w:rPr>
          <w:rFonts w:ascii="Times New Roman" w:hAnsi="Times New Roman"/>
          <w:color w:val="000000" w:themeColor="text1"/>
        </w:rPr>
        <w:t>deactivation of</w:t>
      </w:r>
      <w:r w:rsidR="006E3723" w:rsidRPr="00AF49C2">
        <w:rPr>
          <w:rFonts w:ascii="Times New Roman" w:hAnsi="Times New Roman"/>
          <w:color w:val="000000" w:themeColor="text1"/>
        </w:rPr>
        <w:t xml:space="preserve"> active molecules</w:t>
      </w:r>
      <w:r w:rsidR="00B318CA" w:rsidRPr="00AF49C2">
        <w:rPr>
          <w:rFonts w:ascii="Times New Roman" w:hAnsi="Times New Roman"/>
          <w:color w:val="000000" w:themeColor="text1"/>
        </w:rPr>
        <w:t xml:space="preserve"> </w:t>
      </w:r>
      <w:r w:rsidR="006809D7" w:rsidRPr="00AF49C2">
        <w:rPr>
          <w:rFonts w:ascii="Times New Roman" w:hAnsi="Times New Roman"/>
          <w:color w:val="000000" w:themeColor="text1"/>
        </w:rPr>
        <w:t>through</w:t>
      </w:r>
      <w:r w:rsidR="000B2616" w:rsidRPr="00AF49C2">
        <w:rPr>
          <w:rFonts w:ascii="Times New Roman" w:hAnsi="Times New Roman"/>
          <w:color w:val="000000" w:themeColor="text1"/>
        </w:rPr>
        <w:t xml:space="preserve"> collision </w:t>
      </w:r>
      <w:r w:rsidR="006E3723" w:rsidRPr="00AF49C2">
        <w:rPr>
          <w:rFonts w:ascii="Times New Roman" w:hAnsi="Times New Roman"/>
          <w:color w:val="000000" w:themeColor="text1"/>
        </w:rPr>
        <w:t xml:space="preserve">with </w:t>
      </w:r>
      <w:r w:rsidR="000B2616" w:rsidRPr="00AF49C2">
        <w:rPr>
          <w:rFonts w:ascii="Times New Roman" w:hAnsi="Times New Roman"/>
          <w:color w:val="000000" w:themeColor="text1"/>
        </w:rPr>
        <w:t>ground-state molecules</w:t>
      </w:r>
      <w:r w:rsidR="00B318CA" w:rsidRPr="00AF49C2">
        <w:rPr>
          <w:rFonts w:ascii="Times New Roman" w:hAnsi="Times New Roman"/>
          <w:color w:val="000000" w:themeColor="text1"/>
        </w:rPr>
        <w:t xml:space="preserve"> </w:t>
      </w:r>
      <w:r w:rsidR="007313E0" w:rsidRPr="00AF49C2">
        <w:rPr>
          <w:rFonts w:ascii="Times New Roman" w:hAnsi="Times New Roman"/>
          <w:color w:val="000000" w:themeColor="text1"/>
        </w:rPr>
        <w:t xml:space="preserve">(Zhang </w:t>
      </w:r>
      <w:r w:rsidR="007313E0" w:rsidRPr="00AF49C2">
        <w:rPr>
          <w:rFonts w:ascii="Times New Roman" w:hAnsi="Times New Roman"/>
          <w:i/>
          <w:color w:val="000000" w:themeColor="text1"/>
        </w:rPr>
        <w:t>et al</w:t>
      </w:r>
      <w:r w:rsidR="007313E0" w:rsidRPr="00AF49C2">
        <w:rPr>
          <w:rFonts w:ascii="Times New Roman" w:hAnsi="Times New Roman"/>
          <w:color w:val="000000" w:themeColor="text1"/>
        </w:rPr>
        <w:t>.,</w:t>
      </w:r>
      <w:r w:rsidR="006E3723" w:rsidRPr="00AF49C2">
        <w:rPr>
          <w:rFonts w:ascii="Times New Roman" w:hAnsi="Times New Roman"/>
          <w:color w:val="000000" w:themeColor="text1"/>
        </w:rPr>
        <w:t xml:space="preserve"> 2007). Zhang and</w:t>
      </w:r>
      <w:r w:rsidR="007D044D" w:rsidRPr="00AF49C2">
        <w:rPr>
          <w:rFonts w:ascii="Times New Roman" w:hAnsi="Times New Roman"/>
          <w:color w:val="000000" w:themeColor="text1"/>
        </w:rPr>
        <w:t xml:space="preserve"> Zhou (2005) </w:t>
      </w:r>
      <w:r w:rsidR="00A614DB" w:rsidRPr="00AF49C2">
        <w:rPr>
          <w:rFonts w:ascii="Times New Roman" w:hAnsi="Times New Roman"/>
          <w:color w:val="000000" w:themeColor="text1"/>
        </w:rPr>
        <w:t xml:space="preserve">have also </w:t>
      </w:r>
      <w:r w:rsidR="006E3723" w:rsidRPr="00AF49C2">
        <w:rPr>
          <w:rFonts w:ascii="Times New Roman" w:hAnsi="Times New Roman"/>
          <w:color w:val="000000" w:themeColor="text1"/>
        </w:rPr>
        <w:t xml:space="preserve">stated that </w:t>
      </w:r>
      <w:r w:rsidR="000B2616" w:rsidRPr="00AF49C2">
        <w:rPr>
          <w:rFonts w:ascii="Times New Roman" w:hAnsi="Times New Roman"/>
          <w:color w:val="000000" w:themeColor="text1"/>
        </w:rPr>
        <w:t>UV-induced</w:t>
      </w:r>
      <w:r w:rsidR="00B318CA" w:rsidRPr="00AF49C2">
        <w:rPr>
          <w:rFonts w:ascii="Times New Roman" w:hAnsi="Times New Roman"/>
          <w:color w:val="000000" w:themeColor="text1"/>
        </w:rPr>
        <w:t xml:space="preserve"> </w:t>
      </w:r>
      <w:proofErr w:type="spellStart"/>
      <w:r w:rsidR="006E3723" w:rsidRPr="00AF49C2">
        <w:rPr>
          <w:rFonts w:ascii="Times New Roman" w:hAnsi="Times New Roman"/>
          <w:color w:val="000000" w:themeColor="text1"/>
        </w:rPr>
        <w:t>photodegradation</w:t>
      </w:r>
      <w:r w:rsidR="007D044D" w:rsidRPr="00AF49C2">
        <w:rPr>
          <w:rFonts w:ascii="Times New Roman" w:hAnsi="Times New Roman"/>
          <w:color w:val="000000" w:themeColor="text1"/>
        </w:rPr>
        <w:t>does</w:t>
      </w:r>
      <w:proofErr w:type="spellEnd"/>
      <w:r w:rsidR="007D044D" w:rsidRPr="00AF49C2">
        <w:rPr>
          <w:rFonts w:ascii="Times New Roman" w:hAnsi="Times New Roman"/>
          <w:color w:val="000000" w:themeColor="text1"/>
        </w:rPr>
        <w:t xml:space="preserve"> not depend on the initial concentration of </w:t>
      </w:r>
      <w:r w:rsidR="00E22D01" w:rsidRPr="00AF49C2">
        <w:rPr>
          <w:rFonts w:ascii="Times New Roman" w:hAnsi="Times New Roman"/>
          <w:color w:val="000000" w:themeColor="text1"/>
        </w:rPr>
        <w:t>substrate</w:t>
      </w:r>
      <w:r w:rsidR="007D044D" w:rsidRPr="00AF49C2">
        <w:rPr>
          <w:rFonts w:ascii="Times New Roman" w:hAnsi="Times New Roman"/>
          <w:color w:val="000000" w:themeColor="text1"/>
        </w:rPr>
        <w:t xml:space="preserve">, </w:t>
      </w:r>
      <w:r w:rsidR="00E22D01" w:rsidRPr="00AF49C2">
        <w:rPr>
          <w:rFonts w:ascii="Times New Roman" w:hAnsi="Times New Roman"/>
          <w:color w:val="000000" w:themeColor="text1"/>
        </w:rPr>
        <w:t xml:space="preserve">suggesting the potential of process applications involving various types of matrices. Moreover, the authors emphasized the </w:t>
      </w:r>
      <w:r w:rsidR="002664EF" w:rsidRPr="00AF49C2">
        <w:rPr>
          <w:rFonts w:ascii="Times New Roman" w:hAnsi="Times New Roman"/>
          <w:color w:val="000000" w:themeColor="text1"/>
        </w:rPr>
        <w:t>value</w:t>
      </w:r>
      <w:r w:rsidR="00E22D01" w:rsidRPr="00AF49C2">
        <w:rPr>
          <w:rFonts w:ascii="Times New Roman" w:hAnsi="Times New Roman"/>
          <w:color w:val="000000" w:themeColor="text1"/>
        </w:rPr>
        <w:t xml:space="preserve"> of this method for the degradation of different organic pollutants</w:t>
      </w:r>
      <w:r w:rsidR="00CA5E95" w:rsidRPr="00AF49C2">
        <w:rPr>
          <w:rFonts w:ascii="Times New Roman" w:hAnsi="Times New Roman"/>
          <w:color w:val="000000" w:themeColor="text1"/>
        </w:rPr>
        <w:t>,</w:t>
      </w:r>
      <w:r w:rsidR="002664EF" w:rsidRPr="00AF49C2">
        <w:rPr>
          <w:rFonts w:ascii="Times New Roman" w:hAnsi="Times New Roman"/>
          <w:color w:val="000000" w:themeColor="text1"/>
        </w:rPr>
        <w:t xml:space="preserve"> possibly</w:t>
      </w:r>
      <w:r w:rsidR="00B318CA" w:rsidRPr="00AF49C2">
        <w:rPr>
          <w:rFonts w:ascii="Times New Roman" w:hAnsi="Times New Roman"/>
          <w:color w:val="000000" w:themeColor="text1"/>
        </w:rPr>
        <w:t xml:space="preserve"> </w:t>
      </w:r>
      <w:r w:rsidR="002664EF" w:rsidRPr="00AF49C2">
        <w:rPr>
          <w:rFonts w:ascii="Times New Roman" w:hAnsi="Times New Roman"/>
          <w:color w:val="000000" w:themeColor="text1"/>
        </w:rPr>
        <w:t>involving</w:t>
      </w:r>
      <w:r w:rsidR="00E22D01" w:rsidRPr="00AF49C2">
        <w:rPr>
          <w:rFonts w:ascii="Times New Roman" w:hAnsi="Times New Roman"/>
          <w:color w:val="000000" w:themeColor="text1"/>
        </w:rPr>
        <w:t xml:space="preserve"> the use of immobilized catalysts</w:t>
      </w:r>
      <w:r w:rsidR="00B318CA" w:rsidRPr="00AF49C2">
        <w:rPr>
          <w:rFonts w:ascii="Times New Roman" w:hAnsi="Times New Roman"/>
          <w:color w:val="000000" w:themeColor="text1"/>
        </w:rPr>
        <w:t xml:space="preserve"> </w:t>
      </w:r>
      <w:r w:rsidR="000B2616" w:rsidRPr="00AF49C2">
        <w:rPr>
          <w:rFonts w:ascii="Times New Roman" w:hAnsi="Times New Roman"/>
          <w:color w:val="000000" w:themeColor="text1"/>
        </w:rPr>
        <w:t xml:space="preserve">as a way of avoiding </w:t>
      </w:r>
      <w:r w:rsidR="00BF560E" w:rsidRPr="00AF49C2">
        <w:rPr>
          <w:rFonts w:ascii="Times New Roman" w:hAnsi="Times New Roman"/>
          <w:color w:val="000000" w:themeColor="text1"/>
        </w:rPr>
        <w:t>their removal</w:t>
      </w:r>
      <w:r w:rsidR="00B318CA" w:rsidRPr="00AF49C2">
        <w:rPr>
          <w:rFonts w:ascii="Times New Roman" w:hAnsi="Times New Roman"/>
          <w:color w:val="000000" w:themeColor="text1"/>
        </w:rPr>
        <w:t xml:space="preserve"> </w:t>
      </w:r>
      <w:r w:rsidR="007D044D" w:rsidRPr="00AF49C2">
        <w:rPr>
          <w:rFonts w:ascii="Times New Roman" w:hAnsi="Times New Roman"/>
          <w:color w:val="000000" w:themeColor="text1"/>
        </w:rPr>
        <w:t xml:space="preserve">at the end of the reaction. </w:t>
      </w:r>
    </w:p>
    <w:p w14:paraId="3204C39F" w14:textId="77777777" w:rsidR="00F27090" w:rsidRPr="00AF49C2" w:rsidRDefault="00F27090" w:rsidP="00AF49C2">
      <w:pPr>
        <w:spacing w:before="0"/>
        <w:ind w:right="-8"/>
        <w:rPr>
          <w:rFonts w:ascii="Times New Roman" w:hAnsi="Times New Roman"/>
          <w:color w:val="000000" w:themeColor="text1"/>
        </w:rPr>
      </w:pPr>
    </w:p>
    <w:p w14:paraId="7BD16E92" w14:textId="77777777" w:rsidR="00CB5156" w:rsidRPr="00AF49C2" w:rsidRDefault="00684701" w:rsidP="00AF49C2">
      <w:pPr>
        <w:ind w:right="-8"/>
        <w:rPr>
          <w:rFonts w:ascii="Times New Roman" w:hAnsi="Times New Roman"/>
          <w:color w:val="000000" w:themeColor="text1"/>
        </w:rPr>
      </w:pPr>
      <w:r w:rsidRPr="00AF49C2">
        <w:rPr>
          <w:rFonts w:ascii="Times New Roman" w:hAnsi="Times New Roman"/>
          <w:noProof/>
          <w:color w:val="000000" w:themeColor="text1"/>
          <w:lang w:val="en-US"/>
        </w:rPr>
        <w:drawing>
          <wp:anchor distT="0" distB="0" distL="114300" distR="114300" simplePos="0" relativeHeight="251673088" behindDoc="0" locked="0" layoutInCell="1" allowOverlap="1" wp14:anchorId="323526ED" wp14:editId="7D53FAB5">
            <wp:simplePos x="0" y="0"/>
            <wp:positionH relativeFrom="column">
              <wp:posOffset>812165</wp:posOffset>
            </wp:positionH>
            <wp:positionV relativeFrom="paragraph">
              <wp:posOffset>14605</wp:posOffset>
            </wp:positionV>
            <wp:extent cx="4331335" cy="2957195"/>
            <wp:effectExtent l="0" t="0" r="12065"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331335" cy="2957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8BBFA4" w14:textId="77777777" w:rsidR="00CB5156" w:rsidRPr="00AF49C2" w:rsidRDefault="00CB5156" w:rsidP="00AF49C2">
      <w:pPr>
        <w:ind w:right="-8"/>
        <w:rPr>
          <w:rFonts w:ascii="Times New Roman" w:hAnsi="Times New Roman"/>
          <w:color w:val="000000" w:themeColor="text1"/>
        </w:rPr>
      </w:pPr>
    </w:p>
    <w:p w14:paraId="0843BFF0" w14:textId="77777777" w:rsidR="005477E0" w:rsidRPr="00AF49C2" w:rsidRDefault="005477E0" w:rsidP="00AF49C2">
      <w:pPr>
        <w:ind w:right="-8"/>
        <w:rPr>
          <w:rFonts w:ascii="Times New Roman" w:hAnsi="Times New Roman"/>
          <w:color w:val="000000" w:themeColor="text1"/>
        </w:rPr>
      </w:pPr>
    </w:p>
    <w:p w14:paraId="2A2706FF" w14:textId="77777777" w:rsidR="009D53C7" w:rsidRPr="00AF49C2" w:rsidRDefault="009D53C7" w:rsidP="00AF49C2">
      <w:pPr>
        <w:ind w:right="-8"/>
        <w:rPr>
          <w:rFonts w:ascii="Times New Roman" w:hAnsi="Times New Roman"/>
          <w:i/>
          <w:color w:val="000000" w:themeColor="text1"/>
        </w:rPr>
      </w:pPr>
    </w:p>
    <w:p w14:paraId="36442FF1" w14:textId="77777777" w:rsidR="009D53C7" w:rsidRPr="00AF49C2" w:rsidRDefault="009D53C7" w:rsidP="00AF49C2">
      <w:pPr>
        <w:ind w:right="-8"/>
        <w:rPr>
          <w:rFonts w:ascii="Times New Roman" w:hAnsi="Times New Roman"/>
          <w:i/>
          <w:color w:val="000000" w:themeColor="text1"/>
        </w:rPr>
      </w:pPr>
    </w:p>
    <w:p w14:paraId="70EFF914" w14:textId="77777777" w:rsidR="009D53C7" w:rsidRPr="00AF49C2" w:rsidRDefault="009D53C7" w:rsidP="00AF49C2">
      <w:pPr>
        <w:ind w:right="-8"/>
        <w:rPr>
          <w:rFonts w:ascii="Times New Roman" w:hAnsi="Times New Roman"/>
          <w:i/>
          <w:color w:val="000000" w:themeColor="text1"/>
        </w:rPr>
      </w:pPr>
    </w:p>
    <w:p w14:paraId="41336DE0" w14:textId="77777777" w:rsidR="009D53C7" w:rsidRDefault="009D53C7" w:rsidP="00AF49C2">
      <w:pPr>
        <w:ind w:right="-8"/>
        <w:rPr>
          <w:rFonts w:ascii="Times New Roman" w:hAnsi="Times New Roman"/>
          <w:i/>
          <w:color w:val="000000" w:themeColor="text1"/>
        </w:rPr>
      </w:pPr>
    </w:p>
    <w:p w14:paraId="1A9DF08C" w14:textId="77777777" w:rsidR="008809CF" w:rsidRDefault="008809CF" w:rsidP="00AF49C2">
      <w:pPr>
        <w:ind w:right="-8"/>
        <w:rPr>
          <w:rFonts w:ascii="Times New Roman" w:hAnsi="Times New Roman"/>
          <w:i/>
          <w:color w:val="000000" w:themeColor="text1"/>
        </w:rPr>
      </w:pPr>
    </w:p>
    <w:p w14:paraId="3821EC33" w14:textId="77777777" w:rsidR="008809CF" w:rsidRDefault="008809CF" w:rsidP="00AF49C2">
      <w:pPr>
        <w:ind w:right="-8"/>
        <w:rPr>
          <w:rFonts w:ascii="Times New Roman" w:hAnsi="Times New Roman"/>
          <w:i/>
          <w:color w:val="000000" w:themeColor="text1"/>
        </w:rPr>
      </w:pPr>
    </w:p>
    <w:p w14:paraId="086F22FE" w14:textId="77777777" w:rsidR="008809CF" w:rsidRDefault="008809CF" w:rsidP="00AF49C2">
      <w:pPr>
        <w:ind w:right="-8"/>
        <w:rPr>
          <w:rFonts w:ascii="Times New Roman" w:hAnsi="Times New Roman"/>
          <w:i/>
          <w:color w:val="000000" w:themeColor="text1"/>
        </w:rPr>
      </w:pPr>
    </w:p>
    <w:p w14:paraId="2A9E222C" w14:textId="77777777" w:rsidR="008809CF" w:rsidRDefault="008809CF" w:rsidP="00AF49C2">
      <w:pPr>
        <w:ind w:right="-8"/>
        <w:rPr>
          <w:rFonts w:ascii="Times New Roman" w:hAnsi="Times New Roman"/>
          <w:i/>
          <w:color w:val="000000" w:themeColor="text1"/>
        </w:rPr>
      </w:pPr>
    </w:p>
    <w:p w14:paraId="6D0AFCB8" w14:textId="77777777" w:rsidR="0023793B" w:rsidRPr="00AF49C2" w:rsidRDefault="0023793B" w:rsidP="00AF49C2">
      <w:pPr>
        <w:spacing w:before="0"/>
        <w:ind w:right="-8"/>
        <w:rPr>
          <w:rFonts w:ascii="Times New Roman" w:hAnsi="Times New Roman"/>
          <w:b/>
          <w:noProof/>
          <w:color w:val="000000" w:themeColor="text1"/>
        </w:rPr>
      </w:pPr>
    </w:p>
    <w:p w14:paraId="598E1095" w14:textId="2A5020B2" w:rsidR="009D53C7" w:rsidRPr="00AF49C2" w:rsidRDefault="00B34218" w:rsidP="00AF49C2">
      <w:pPr>
        <w:spacing w:before="0"/>
        <w:ind w:right="-8"/>
        <w:rPr>
          <w:rFonts w:ascii="Times New Roman" w:hAnsi="Times New Roman"/>
          <w:noProof/>
          <w:color w:val="000000" w:themeColor="text1"/>
        </w:rPr>
      </w:pPr>
      <w:r w:rsidRPr="00AF49C2">
        <w:rPr>
          <w:rFonts w:ascii="Times New Roman" w:hAnsi="Times New Roman"/>
          <w:b/>
          <w:noProof/>
          <w:color w:val="000000" w:themeColor="text1"/>
        </w:rPr>
        <w:t>Figure</w:t>
      </w:r>
      <w:r w:rsidR="007F429A">
        <w:rPr>
          <w:rFonts w:ascii="Times New Roman" w:hAnsi="Times New Roman"/>
          <w:b/>
          <w:noProof/>
          <w:color w:val="000000" w:themeColor="text1"/>
        </w:rPr>
        <w:t xml:space="preserve"> </w:t>
      </w:r>
      <w:r w:rsidR="00CB5156" w:rsidRPr="00AF49C2">
        <w:rPr>
          <w:rFonts w:ascii="Times New Roman" w:hAnsi="Times New Roman"/>
          <w:b/>
          <w:noProof/>
          <w:color w:val="000000" w:themeColor="text1"/>
        </w:rPr>
        <w:t>2</w:t>
      </w:r>
      <w:r w:rsidR="009D53C7" w:rsidRPr="00AF49C2">
        <w:rPr>
          <w:rFonts w:ascii="Times New Roman" w:hAnsi="Times New Roman"/>
          <w:b/>
          <w:noProof/>
          <w:color w:val="000000" w:themeColor="text1"/>
        </w:rPr>
        <w:t>.</w:t>
      </w:r>
      <w:r w:rsidR="00684701" w:rsidRPr="00AF49C2">
        <w:rPr>
          <w:rFonts w:ascii="Times New Roman" w:hAnsi="Times New Roman"/>
          <w:b/>
          <w:noProof/>
          <w:color w:val="000000" w:themeColor="text1"/>
        </w:rPr>
        <w:t xml:space="preserve"> </w:t>
      </w:r>
      <w:proofErr w:type="gramStart"/>
      <w:r w:rsidR="00BF560E" w:rsidRPr="00AF49C2">
        <w:rPr>
          <w:rFonts w:ascii="Times New Roman" w:hAnsi="Times New Roman"/>
          <w:noProof/>
          <w:color w:val="000000" w:themeColor="text1"/>
        </w:rPr>
        <w:t>D</w:t>
      </w:r>
      <w:r w:rsidR="00724390" w:rsidRPr="00AF49C2">
        <w:rPr>
          <w:rFonts w:ascii="Times New Roman" w:hAnsi="Times New Roman"/>
          <w:noProof/>
          <w:color w:val="000000" w:themeColor="text1"/>
        </w:rPr>
        <w:t xml:space="preserve">egradation profiles </w:t>
      </w:r>
      <w:r w:rsidR="00724390" w:rsidRPr="00AF49C2">
        <w:rPr>
          <w:rFonts w:ascii="Times New Roman" w:hAnsi="Times New Roman"/>
          <w:color w:val="000000" w:themeColor="text1"/>
        </w:rPr>
        <w:t xml:space="preserve">of </w:t>
      </w:r>
      <w:r w:rsidR="00724390" w:rsidRPr="00AF49C2">
        <w:rPr>
          <w:rFonts w:ascii="Times New Roman" w:hAnsi="Times New Roman"/>
          <w:color w:val="000000" w:themeColor="text1"/>
          <w:lang w:eastAsia="pt-BR"/>
        </w:rPr>
        <w:t>17α-</w:t>
      </w:r>
      <w:proofErr w:type="spellStart"/>
      <w:r w:rsidR="00724390" w:rsidRPr="00AF49C2">
        <w:rPr>
          <w:rFonts w:ascii="Times New Roman" w:hAnsi="Times New Roman"/>
          <w:color w:val="000000" w:themeColor="text1"/>
          <w:lang w:eastAsia="pt-BR"/>
        </w:rPr>
        <w:t>ethynylestradiol</w:t>
      </w:r>
      <w:proofErr w:type="spellEnd"/>
      <w:r w:rsidR="00724390" w:rsidRPr="00AF49C2">
        <w:rPr>
          <w:rFonts w:ascii="Times New Roman" w:hAnsi="Times New Roman"/>
          <w:color w:val="000000" w:themeColor="text1"/>
          <w:lang w:eastAsia="pt-BR"/>
        </w:rPr>
        <w:t xml:space="preserve"> at</w:t>
      </w:r>
      <w:r w:rsidR="00BF560E" w:rsidRPr="00AF49C2">
        <w:rPr>
          <w:rFonts w:ascii="Times New Roman" w:hAnsi="Times New Roman"/>
          <w:color w:val="000000" w:themeColor="text1"/>
          <w:lang w:eastAsia="pt-BR"/>
        </w:rPr>
        <w:t xml:space="preserve"> initial concentrations of</w:t>
      </w:r>
      <w:r w:rsidR="004D4876" w:rsidRPr="00AF49C2">
        <w:rPr>
          <w:rFonts w:ascii="Times New Roman" w:hAnsi="Times New Roman"/>
          <w:color w:val="000000" w:themeColor="text1"/>
          <w:lang w:eastAsia="pt-BR"/>
        </w:rPr>
        <w:t xml:space="preserve"> </w:t>
      </w:r>
      <w:r w:rsidR="00724390" w:rsidRPr="00AF49C2">
        <w:rPr>
          <w:rFonts w:ascii="Times New Roman" w:hAnsi="Times New Roman"/>
          <w:color w:val="000000" w:themeColor="text1"/>
        </w:rPr>
        <w:t>15mg.L</w:t>
      </w:r>
      <w:r w:rsidR="00724390" w:rsidRPr="00AF49C2">
        <w:rPr>
          <w:rFonts w:ascii="Times New Roman" w:hAnsi="Times New Roman"/>
          <w:color w:val="000000" w:themeColor="text1"/>
          <w:vertAlign w:val="superscript"/>
        </w:rPr>
        <w:t>-1</w:t>
      </w:r>
      <w:r w:rsidR="00EE60B1" w:rsidRPr="00AF49C2">
        <w:rPr>
          <w:rFonts w:ascii="Times New Roman" w:hAnsi="Times New Roman"/>
          <w:color w:val="000000" w:themeColor="text1"/>
        </w:rPr>
        <w:t>(</w:t>
      </w:r>
      <w:r w:rsidR="00EE60B1" w:rsidRPr="00AF49C2">
        <w:rPr>
          <w:rFonts w:ascii="Times New Roman" w:hAnsi="Times New Roman"/>
          <w:color w:val="000000" w:themeColor="text1"/>
        </w:rPr>
        <w:sym w:font="Wingdings" w:char="F074"/>
      </w:r>
      <w:r w:rsidR="00EE60B1" w:rsidRPr="00AF49C2">
        <w:rPr>
          <w:rFonts w:ascii="Times New Roman" w:hAnsi="Times New Roman"/>
          <w:color w:val="000000" w:themeColor="text1"/>
        </w:rPr>
        <w:t xml:space="preserve">) </w:t>
      </w:r>
      <w:r w:rsidR="00724390" w:rsidRPr="00AF49C2">
        <w:rPr>
          <w:rFonts w:ascii="Times New Roman" w:hAnsi="Times New Roman"/>
          <w:color w:val="000000" w:themeColor="text1"/>
        </w:rPr>
        <w:t>and 30mg.L</w:t>
      </w:r>
      <w:r w:rsidR="00724390" w:rsidRPr="00AF49C2">
        <w:rPr>
          <w:rFonts w:ascii="Times New Roman" w:hAnsi="Times New Roman"/>
          <w:color w:val="000000" w:themeColor="text1"/>
          <w:vertAlign w:val="superscript"/>
        </w:rPr>
        <w:t>-1</w:t>
      </w:r>
      <w:r w:rsidR="00EE60B1" w:rsidRPr="00AF49C2">
        <w:rPr>
          <w:rFonts w:ascii="Times New Roman" w:hAnsi="Times New Roman"/>
          <w:color w:val="000000" w:themeColor="text1"/>
        </w:rPr>
        <w:t>(</w:t>
      </w:r>
      <w:r w:rsidR="00EE60B1" w:rsidRPr="00AF49C2">
        <w:rPr>
          <w:rFonts w:ascii="Times New Roman" w:hAnsi="Times New Roman"/>
          <w:color w:val="000000" w:themeColor="text1"/>
        </w:rPr>
        <w:sym w:font="Wingdings" w:char="F06E"/>
      </w:r>
      <w:r w:rsidR="00EE60B1" w:rsidRPr="00AF49C2">
        <w:rPr>
          <w:rFonts w:ascii="Times New Roman" w:hAnsi="Times New Roman"/>
          <w:color w:val="000000" w:themeColor="text1"/>
        </w:rPr>
        <w:t xml:space="preserve">) </w:t>
      </w:r>
      <w:r w:rsidR="00BF560E" w:rsidRPr="00AF49C2">
        <w:rPr>
          <w:rFonts w:ascii="Times New Roman" w:hAnsi="Times New Roman"/>
          <w:color w:val="000000" w:themeColor="text1"/>
        </w:rPr>
        <w:t>in the presence of UV light and</w:t>
      </w:r>
      <w:r w:rsidR="007B3FEF">
        <w:rPr>
          <w:rFonts w:ascii="Times New Roman" w:hAnsi="Times New Roman"/>
          <w:color w:val="000000" w:themeColor="text1"/>
        </w:rPr>
        <w:t xml:space="preserve"> </w:t>
      </w:r>
      <w:r w:rsidR="00724390" w:rsidRPr="00AF49C2">
        <w:rPr>
          <w:rFonts w:ascii="Times New Roman" w:hAnsi="Times New Roman"/>
          <w:color w:val="000000" w:themeColor="text1"/>
        </w:rPr>
        <w:t>0.02% TiO</w:t>
      </w:r>
      <w:r w:rsidR="00724390" w:rsidRPr="00AF49C2">
        <w:rPr>
          <w:rFonts w:ascii="Times New Roman" w:hAnsi="Times New Roman"/>
          <w:color w:val="000000" w:themeColor="text1"/>
          <w:vertAlign w:val="subscript"/>
        </w:rPr>
        <w:t>2</w:t>
      </w:r>
      <w:r w:rsidR="00BF560E" w:rsidRPr="00AF49C2">
        <w:rPr>
          <w:rFonts w:ascii="Times New Roman" w:hAnsi="Times New Roman"/>
          <w:color w:val="000000" w:themeColor="text1"/>
        </w:rPr>
        <w:t xml:space="preserve"> (</w:t>
      </w:r>
      <w:r w:rsidR="00724390" w:rsidRPr="00AF49C2">
        <w:rPr>
          <w:rFonts w:ascii="Times New Roman" w:hAnsi="Times New Roman"/>
          <w:color w:val="000000" w:themeColor="text1"/>
          <w:lang w:eastAsia="pt-BR"/>
        </w:rPr>
        <w:t>pH 7.0</w:t>
      </w:r>
      <w:r w:rsidR="009D3D21" w:rsidRPr="00AF49C2">
        <w:rPr>
          <w:rFonts w:ascii="Times New Roman" w:hAnsi="Times New Roman"/>
          <w:color w:val="000000" w:themeColor="text1"/>
          <w:lang w:eastAsia="pt-BR"/>
        </w:rPr>
        <w:t>).</w:t>
      </w:r>
      <w:proofErr w:type="gramEnd"/>
    </w:p>
    <w:p w14:paraId="3A1F1A24" w14:textId="77777777" w:rsidR="00CA5E95" w:rsidRPr="00AF49C2" w:rsidRDefault="00CA5E95" w:rsidP="00AF49C2">
      <w:pPr>
        <w:spacing w:before="0"/>
        <w:ind w:right="-8"/>
        <w:rPr>
          <w:rFonts w:ascii="Times New Roman" w:hAnsi="Times New Roman"/>
          <w:i/>
          <w:color w:val="000000" w:themeColor="text1"/>
        </w:rPr>
      </w:pPr>
    </w:p>
    <w:p w14:paraId="563AB423" w14:textId="77777777" w:rsidR="00BF560E" w:rsidRDefault="00BF560E" w:rsidP="00AF49C2">
      <w:pPr>
        <w:spacing w:before="0"/>
        <w:ind w:right="-8"/>
        <w:rPr>
          <w:rFonts w:ascii="Times New Roman" w:hAnsi="Times New Roman"/>
          <w:color w:val="000000" w:themeColor="text1"/>
          <w:lang w:eastAsia="pt-BR"/>
        </w:rPr>
      </w:pPr>
      <w:r w:rsidRPr="00AF49C2">
        <w:rPr>
          <w:rFonts w:ascii="Times New Roman" w:hAnsi="Times New Roman"/>
          <w:i/>
          <w:color w:val="000000" w:themeColor="text1"/>
        </w:rPr>
        <w:t>Experiment II–</w:t>
      </w:r>
      <w:r w:rsidR="00CA5E95" w:rsidRPr="00AF49C2">
        <w:rPr>
          <w:rFonts w:ascii="Times New Roman" w:hAnsi="Times New Roman"/>
          <w:i/>
          <w:color w:val="000000" w:themeColor="text1"/>
        </w:rPr>
        <w:t>Profile of degradation</w:t>
      </w:r>
      <w:r w:rsidR="005A1629" w:rsidRPr="00AF49C2">
        <w:rPr>
          <w:rFonts w:ascii="Times New Roman" w:hAnsi="Times New Roman"/>
          <w:i/>
          <w:color w:val="000000" w:themeColor="text1"/>
        </w:rPr>
        <w:t xml:space="preserve"> reaction</w:t>
      </w:r>
      <w:r w:rsidRPr="00AF49C2">
        <w:rPr>
          <w:rFonts w:ascii="Times New Roman" w:hAnsi="Times New Roman"/>
          <w:i/>
          <w:color w:val="000000" w:themeColor="text1"/>
        </w:rPr>
        <w:t>.</w:t>
      </w:r>
      <w:r w:rsidR="00B318CA" w:rsidRPr="00AF49C2">
        <w:rPr>
          <w:rFonts w:ascii="Times New Roman" w:hAnsi="Times New Roman"/>
          <w:i/>
          <w:color w:val="000000" w:themeColor="text1"/>
        </w:rPr>
        <w:t xml:space="preserve"> </w:t>
      </w:r>
      <w:r w:rsidRPr="00AF49C2">
        <w:rPr>
          <w:rFonts w:ascii="Times New Roman" w:hAnsi="Times New Roman"/>
          <w:color w:val="000000" w:themeColor="text1"/>
        </w:rPr>
        <w:t xml:space="preserve">Figure 2 shows the progress of </w:t>
      </w:r>
      <w:r w:rsidRPr="00AF49C2">
        <w:rPr>
          <w:rFonts w:ascii="Times New Roman" w:hAnsi="Times New Roman"/>
          <w:color w:val="000000" w:themeColor="text1"/>
          <w:lang w:eastAsia="pt-BR"/>
        </w:rPr>
        <w:t>17α-</w:t>
      </w:r>
      <w:proofErr w:type="spellStart"/>
      <w:r w:rsidRPr="00AF49C2">
        <w:rPr>
          <w:rFonts w:ascii="Times New Roman" w:hAnsi="Times New Roman"/>
          <w:color w:val="000000" w:themeColor="text1"/>
          <w:lang w:eastAsia="pt-BR"/>
        </w:rPr>
        <w:t>ethynylestradiol</w:t>
      </w:r>
      <w:proofErr w:type="spellEnd"/>
      <w:r w:rsidRPr="00AF49C2">
        <w:rPr>
          <w:rFonts w:ascii="Times New Roman" w:hAnsi="Times New Roman"/>
          <w:color w:val="000000" w:themeColor="text1"/>
          <w:lang w:eastAsia="pt-BR"/>
        </w:rPr>
        <w:t xml:space="preserve"> degradation as a function of time, and confirms </w:t>
      </w:r>
      <w:r w:rsidRPr="00AF49C2">
        <w:rPr>
          <w:rFonts w:ascii="Times New Roman" w:hAnsi="Times New Roman"/>
          <w:color w:val="000000" w:themeColor="text1"/>
        </w:rPr>
        <w:t xml:space="preserve">that the efficiency of HPC was much higher (100% degradation in 120 min) when the initial concentration of </w:t>
      </w:r>
      <w:r w:rsidR="00CA5E95" w:rsidRPr="00AF49C2">
        <w:rPr>
          <w:rFonts w:ascii="Times New Roman" w:hAnsi="Times New Roman"/>
          <w:color w:val="000000" w:themeColor="text1"/>
        </w:rPr>
        <w:t>substrate</w:t>
      </w:r>
      <w:r w:rsidRPr="00AF49C2">
        <w:rPr>
          <w:rFonts w:ascii="Times New Roman" w:hAnsi="Times New Roman"/>
          <w:color w:val="000000" w:themeColor="text1"/>
        </w:rPr>
        <w:t xml:space="preserve"> was 15</w:t>
      </w:r>
      <w:r w:rsidR="00CF1F75" w:rsidRPr="00AF49C2">
        <w:rPr>
          <w:rFonts w:ascii="Times New Roman" w:hAnsi="Times New Roman"/>
          <w:color w:val="000000" w:themeColor="text1"/>
        </w:rPr>
        <w:t xml:space="preserve"> </w:t>
      </w:r>
      <w:r w:rsidRPr="00AF49C2">
        <w:rPr>
          <w:rFonts w:ascii="Times New Roman" w:hAnsi="Times New Roman"/>
          <w:color w:val="000000" w:themeColor="text1"/>
        </w:rPr>
        <w:t>mg.L</w:t>
      </w:r>
      <w:r w:rsidRPr="00AF49C2">
        <w:rPr>
          <w:rFonts w:ascii="Times New Roman" w:hAnsi="Times New Roman"/>
          <w:color w:val="000000" w:themeColor="text1"/>
          <w:vertAlign w:val="superscript"/>
        </w:rPr>
        <w:t>-1</w:t>
      </w:r>
      <w:r w:rsidRPr="00AF49C2">
        <w:rPr>
          <w:rFonts w:ascii="Times New Roman" w:hAnsi="Times New Roman"/>
          <w:color w:val="000000" w:themeColor="text1"/>
        </w:rPr>
        <w:t>. At the higher substrate concentration (30</w:t>
      </w:r>
      <w:r w:rsidR="00CF1F75" w:rsidRPr="00AF49C2">
        <w:rPr>
          <w:rFonts w:ascii="Times New Roman" w:hAnsi="Times New Roman"/>
          <w:color w:val="000000" w:themeColor="text1"/>
        </w:rPr>
        <w:t xml:space="preserve"> </w:t>
      </w:r>
      <w:r w:rsidRPr="00AF49C2">
        <w:rPr>
          <w:rFonts w:ascii="Times New Roman" w:hAnsi="Times New Roman"/>
          <w:color w:val="000000" w:themeColor="text1"/>
        </w:rPr>
        <w:t>mg.L</w:t>
      </w:r>
      <w:r w:rsidRPr="00AF49C2">
        <w:rPr>
          <w:rFonts w:ascii="Times New Roman" w:hAnsi="Times New Roman"/>
          <w:color w:val="000000" w:themeColor="text1"/>
          <w:vertAlign w:val="superscript"/>
        </w:rPr>
        <w:t>-1</w:t>
      </w:r>
      <w:r w:rsidRPr="00AF49C2">
        <w:rPr>
          <w:rFonts w:ascii="Times New Roman" w:hAnsi="Times New Roman"/>
          <w:color w:val="000000" w:themeColor="text1"/>
        </w:rPr>
        <w:t xml:space="preserve">), degradation </w:t>
      </w:r>
      <w:r w:rsidRPr="00AF49C2">
        <w:rPr>
          <w:rFonts w:ascii="Times New Roman" w:hAnsi="Times New Roman"/>
          <w:color w:val="000000" w:themeColor="text1"/>
          <w:lang w:eastAsia="pt-BR"/>
        </w:rPr>
        <w:t xml:space="preserve">remained incomplete </w:t>
      </w:r>
      <w:r w:rsidR="00CA5E95" w:rsidRPr="00AF49C2">
        <w:rPr>
          <w:rFonts w:ascii="Times New Roman" w:hAnsi="Times New Roman"/>
          <w:color w:val="000000" w:themeColor="text1"/>
          <w:lang w:eastAsia="pt-BR"/>
        </w:rPr>
        <w:t xml:space="preserve">even </w:t>
      </w:r>
      <w:r w:rsidRPr="00AF49C2">
        <w:rPr>
          <w:rFonts w:ascii="Times New Roman" w:hAnsi="Times New Roman"/>
          <w:color w:val="000000" w:themeColor="text1"/>
          <w:lang w:eastAsia="pt-BR"/>
        </w:rPr>
        <w:t xml:space="preserve">after 240 min of reaction. </w:t>
      </w:r>
    </w:p>
    <w:p w14:paraId="7DCD1AA1" w14:textId="77777777" w:rsidR="008809CF" w:rsidRPr="00AF49C2" w:rsidRDefault="008809CF" w:rsidP="00AF49C2">
      <w:pPr>
        <w:spacing w:before="0"/>
        <w:ind w:right="-8"/>
        <w:rPr>
          <w:rFonts w:ascii="Times New Roman" w:hAnsi="Times New Roman"/>
          <w:color w:val="000000" w:themeColor="text1"/>
        </w:rPr>
      </w:pPr>
    </w:p>
    <w:p w14:paraId="251D937C" w14:textId="7AC1174C" w:rsidR="009D53C7" w:rsidRDefault="001E421F" w:rsidP="00AF49C2">
      <w:pPr>
        <w:spacing w:before="0"/>
        <w:ind w:right="-8"/>
        <w:rPr>
          <w:rFonts w:ascii="Times New Roman" w:hAnsi="Times New Roman"/>
          <w:color w:val="000000" w:themeColor="text1"/>
        </w:rPr>
      </w:pPr>
      <w:r w:rsidRPr="00AF49C2">
        <w:rPr>
          <w:rFonts w:ascii="Times New Roman" w:hAnsi="Times New Roman"/>
          <w:i/>
          <w:color w:val="000000" w:themeColor="text1"/>
        </w:rPr>
        <w:t>Experiment II–</w:t>
      </w:r>
      <w:r w:rsidR="005A1629" w:rsidRPr="00AF49C2">
        <w:rPr>
          <w:rFonts w:ascii="Times New Roman" w:hAnsi="Times New Roman"/>
          <w:i/>
          <w:color w:val="000000" w:themeColor="text1"/>
        </w:rPr>
        <w:t>Kinetics of d</w:t>
      </w:r>
      <w:r w:rsidRPr="00AF49C2">
        <w:rPr>
          <w:rFonts w:ascii="Times New Roman" w:hAnsi="Times New Roman"/>
          <w:i/>
          <w:color w:val="000000" w:themeColor="text1"/>
        </w:rPr>
        <w:t xml:space="preserve">egradation </w:t>
      </w:r>
      <w:r w:rsidR="005A1629" w:rsidRPr="00AF49C2">
        <w:rPr>
          <w:rFonts w:ascii="Times New Roman" w:hAnsi="Times New Roman"/>
          <w:i/>
          <w:color w:val="000000" w:themeColor="text1"/>
        </w:rPr>
        <w:t>reaction</w:t>
      </w:r>
      <w:r w:rsidRPr="00AF49C2">
        <w:rPr>
          <w:rFonts w:ascii="Times New Roman" w:hAnsi="Times New Roman"/>
          <w:i/>
          <w:color w:val="000000" w:themeColor="text1"/>
        </w:rPr>
        <w:t>.</w:t>
      </w:r>
      <w:r w:rsidR="00D40743" w:rsidRPr="00AF49C2">
        <w:rPr>
          <w:rFonts w:ascii="Times New Roman" w:hAnsi="Times New Roman"/>
          <w:i/>
          <w:color w:val="000000" w:themeColor="text1"/>
        </w:rPr>
        <w:t xml:space="preserve"> </w:t>
      </w:r>
      <w:r w:rsidR="00802C61" w:rsidRPr="00AF49C2">
        <w:rPr>
          <w:rFonts w:ascii="Times New Roman" w:hAnsi="Times New Roman"/>
          <w:color w:val="000000" w:themeColor="text1"/>
        </w:rPr>
        <w:t xml:space="preserve">The </w:t>
      </w:r>
      <w:proofErr w:type="spellStart"/>
      <w:r w:rsidR="00802C61" w:rsidRPr="00AF49C2">
        <w:rPr>
          <w:rFonts w:ascii="Times New Roman" w:hAnsi="Times New Roman"/>
          <w:color w:val="000000" w:themeColor="text1"/>
        </w:rPr>
        <w:t>p</w:t>
      </w:r>
      <w:r w:rsidR="00677862" w:rsidRPr="00AF49C2">
        <w:rPr>
          <w:rFonts w:ascii="Times New Roman" w:hAnsi="Times New Roman"/>
          <w:color w:val="000000" w:themeColor="text1"/>
        </w:rPr>
        <w:t>hotocatalytic</w:t>
      </w:r>
      <w:proofErr w:type="spellEnd"/>
      <w:r w:rsidR="00677862" w:rsidRPr="00AF49C2">
        <w:rPr>
          <w:rFonts w:ascii="Times New Roman" w:hAnsi="Times New Roman"/>
          <w:color w:val="000000" w:themeColor="text1"/>
        </w:rPr>
        <w:t xml:space="preserve"> degradation of organic compound</w:t>
      </w:r>
      <w:r w:rsidR="00802C61" w:rsidRPr="00AF49C2">
        <w:rPr>
          <w:rFonts w:ascii="Times New Roman" w:hAnsi="Times New Roman"/>
          <w:color w:val="000000" w:themeColor="text1"/>
        </w:rPr>
        <w:t>s</w:t>
      </w:r>
      <w:r w:rsidR="00677862" w:rsidRPr="00AF49C2">
        <w:rPr>
          <w:rFonts w:ascii="Times New Roman" w:hAnsi="Times New Roman"/>
          <w:color w:val="000000" w:themeColor="text1"/>
        </w:rPr>
        <w:t xml:space="preserve"> typically follows first-order kinetics. However, t</w:t>
      </w:r>
      <w:r w:rsidR="005B0ACF" w:rsidRPr="00AF49C2">
        <w:rPr>
          <w:rFonts w:ascii="Times New Roman" w:hAnsi="Times New Roman"/>
          <w:color w:val="000000" w:themeColor="text1"/>
        </w:rPr>
        <w:t xml:space="preserve">he </w:t>
      </w:r>
      <w:r w:rsidR="00677862" w:rsidRPr="00AF49C2">
        <w:rPr>
          <w:rFonts w:ascii="Times New Roman" w:hAnsi="Times New Roman"/>
          <w:color w:val="000000" w:themeColor="text1"/>
        </w:rPr>
        <w:t>rate of reaction</w:t>
      </w:r>
      <w:r w:rsidR="005B0ACF" w:rsidRPr="00AF49C2">
        <w:rPr>
          <w:rFonts w:ascii="Times New Roman" w:hAnsi="Times New Roman"/>
          <w:color w:val="000000" w:themeColor="text1"/>
        </w:rPr>
        <w:t xml:space="preserve"> varies with the complexity of degradation, the amount of </w:t>
      </w:r>
      <w:r w:rsidR="00677862" w:rsidRPr="00AF49C2">
        <w:rPr>
          <w:rFonts w:ascii="Times New Roman" w:hAnsi="Times New Roman"/>
          <w:color w:val="000000" w:themeColor="text1"/>
        </w:rPr>
        <w:t>substrate</w:t>
      </w:r>
      <w:r w:rsidR="005B0ACF" w:rsidRPr="00AF49C2">
        <w:rPr>
          <w:rFonts w:ascii="Times New Roman" w:hAnsi="Times New Roman"/>
          <w:color w:val="000000" w:themeColor="text1"/>
        </w:rPr>
        <w:t xml:space="preserve"> ads</w:t>
      </w:r>
      <w:r w:rsidR="006404FD" w:rsidRPr="00AF49C2">
        <w:rPr>
          <w:rFonts w:ascii="Times New Roman" w:hAnsi="Times New Roman"/>
          <w:color w:val="000000" w:themeColor="text1"/>
        </w:rPr>
        <w:t>orbed onto</w:t>
      </w:r>
      <w:r w:rsidR="005B0ACF" w:rsidRPr="00AF49C2">
        <w:rPr>
          <w:rFonts w:ascii="Times New Roman" w:hAnsi="Times New Roman"/>
          <w:color w:val="000000" w:themeColor="text1"/>
        </w:rPr>
        <w:t xml:space="preserve"> the surface of the catalyst, and the </w:t>
      </w:r>
      <w:r w:rsidR="00F92200" w:rsidRPr="00AF49C2">
        <w:rPr>
          <w:rFonts w:ascii="Times New Roman" w:hAnsi="Times New Roman"/>
          <w:color w:val="000000" w:themeColor="text1"/>
        </w:rPr>
        <w:t xml:space="preserve">absorption spectra of the </w:t>
      </w:r>
      <w:r w:rsidR="00677862" w:rsidRPr="00AF49C2">
        <w:rPr>
          <w:rFonts w:ascii="Times New Roman" w:hAnsi="Times New Roman"/>
          <w:color w:val="000000" w:themeColor="text1"/>
        </w:rPr>
        <w:t>substrate</w:t>
      </w:r>
      <w:r w:rsidR="00221F43" w:rsidRPr="00AF49C2">
        <w:rPr>
          <w:rFonts w:ascii="Times New Roman" w:hAnsi="Times New Roman"/>
          <w:color w:val="000000" w:themeColor="text1"/>
        </w:rPr>
        <w:t xml:space="preserve">. When </w:t>
      </w:r>
      <w:proofErr w:type="spellStart"/>
      <w:r w:rsidR="00677862" w:rsidRPr="00AF49C2">
        <w:rPr>
          <w:rFonts w:ascii="Times New Roman" w:hAnsi="Times New Roman"/>
          <w:color w:val="000000" w:themeColor="text1"/>
        </w:rPr>
        <w:t>substrates</w:t>
      </w:r>
      <w:r w:rsidR="00221F43" w:rsidRPr="00AF49C2">
        <w:rPr>
          <w:rFonts w:ascii="Times New Roman" w:hAnsi="Times New Roman"/>
          <w:color w:val="000000" w:themeColor="text1"/>
        </w:rPr>
        <w:t>with</w:t>
      </w:r>
      <w:proofErr w:type="spellEnd"/>
      <w:r w:rsidR="00221F43" w:rsidRPr="00AF49C2">
        <w:rPr>
          <w:rFonts w:ascii="Times New Roman" w:hAnsi="Times New Roman"/>
          <w:color w:val="000000" w:themeColor="text1"/>
        </w:rPr>
        <w:t xml:space="preserve"> high UV absorption coefficients are used in excess, they cover the surface of the catalyst and imp</w:t>
      </w:r>
      <w:r w:rsidR="006404FD" w:rsidRPr="00AF49C2">
        <w:rPr>
          <w:rFonts w:ascii="Times New Roman" w:hAnsi="Times New Roman"/>
          <w:color w:val="000000" w:themeColor="text1"/>
        </w:rPr>
        <w:t xml:space="preserve">ede the </w:t>
      </w:r>
      <w:r w:rsidR="00677862" w:rsidRPr="00AF49C2">
        <w:rPr>
          <w:rFonts w:ascii="Times New Roman" w:hAnsi="Times New Roman"/>
          <w:color w:val="000000" w:themeColor="text1"/>
        </w:rPr>
        <w:t>penetration</w:t>
      </w:r>
      <w:r w:rsidR="006404FD" w:rsidRPr="00AF49C2">
        <w:rPr>
          <w:rFonts w:ascii="Times New Roman" w:hAnsi="Times New Roman"/>
          <w:color w:val="000000" w:themeColor="text1"/>
        </w:rPr>
        <w:t xml:space="preserve"> of radiation. </w:t>
      </w:r>
      <w:r w:rsidR="00EE6221" w:rsidRPr="00AF49C2">
        <w:rPr>
          <w:rFonts w:ascii="Times New Roman" w:hAnsi="Times New Roman"/>
          <w:color w:val="000000" w:themeColor="text1"/>
        </w:rPr>
        <w:t>In the present study, w</w:t>
      </w:r>
      <w:r w:rsidR="006404FD" w:rsidRPr="00AF49C2">
        <w:rPr>
          <w:rFonts w:ascii="Times New Roman" w:hAnsi="Times New Roman"/>
          <w:color w:val="000000" w:themeColor="text1"/>
        </w:rPr>
        <w:t xml:space="preserve">hen the initial concentration of </w:t>
      </w:r>
      <w:r w:rsidR="00B14495" w:rsidRPr="00AF49C2">
        <w:rPr>
          <w:rFonts w:ascii="Times New Roman" w:hAnsi="Times New Roman"/>
          <w:color w:val="000000" w:themeColor="text1"/>
          <w:lang w:eastAsia="pt-BR"/>
        </w:rPr>
        <w:t>17α-</w:t>
      </w:r>
      <w:proofErr w:type="spellStart"/>
      <w:r w:rsidR="00B14495" w:rsidRPr="00AF49C2">
        <w:rPr>
          <w:rFonts w:ascii="Times New Roman" w:hAnsi="Times New Roman"/>
          <w:color w:val="000000" w:themeColor="text1"/>
          <w:lang w:eastAsia="pt-BR"/>
        </w:rPr>
        <w:t>ethynylestradiol</w:t>
      </w:r>
      <w:proofErr w:type="spellEnd"/>
      <w:r w:rsidR="00B14495" w:rsidRPr="00AF49C2">
        <w:rPr>
          <w:rFonts w:ascii="Times New Roman" w:hAnsi="Times New Roman"/>
          <w:color w:val="000000" w:themeColor="text1"/>
          <w:lang w:eastAsia="pt-BR"/>
        </w:rPr>
        <w:t xml:space="preserve"> was</w:t>
      </w:r>
      <w:r w:rsidR="00802C61" w:rsidRPr="00AF49C2">
        <w:rPr>
          <w:rFonts w:ascii="Times New Roman" w:hAnsi="Times New Roman"/>
          <w:color w:val="000000" w:themeColor="text1"/>
        </w:rPr>
        <w:t>15mg.L</w:t>
      </w:r>
      <w:r w:rsidR="00802C61" w:rsidRPr="00AF49C2">
        <w:rPr>
          <w:rFonts w:ascii="Times New Roman" w:hAnsi="Times New Roman"/>
          <w:color w:val="000000" w:themeColor="text1"/>
          <w:vertAlign w:val="superscript"/>
        </w:rPr>
        <w:noBreakHyphen/>
        <w:t>1</w:t>
      </w:r>
      <w:r w:rsidR="006404FD" w:rsidRPr="00AF49C2">
        <w:rPr>
          <w:rFonts w:ascii="Times New Roman" w:hAnsi="Times New Roman"/>
          <w:color w:val="000000" w:themeColor="text1"/>
          <w:lang w:eastAsia="pt-BR"/>
        </w:rPr>
        <w:t>, the degradation process</w:t>
      </w:r>
      <w:r w:rsidR="00B318CA" w:rsidRPr="00AF49C2">
        <w:rPr>
          <w:rFonts w:ascii="Times New Roman" w:hAnsi="Times New Roman"/>
          <w:color w:val="000000" w:themeColor="text1"/>
          <w:lang w:eastAsia="pt-BR"/>
        </w:rPr>
        <w:t xml:space="preserve"> </w:t>
      </w:r>
      <w:r w:rsidR="006404FD" w:rsidRPr="00AF49C2">
        <w:rPr>
          <w:rFonts w:ascii="Times New Roman" w:hAnsi="Times New Roman"/>
          <w:color w:val="000000" w:themeColor="text1"/>
          <w:lang w:eastAsia="pt-BR"/>
        </w:rPr>
        <w:t xml:space="preserve">was </w:t>
      </w:r>
      <w:r w:rsidR="008D4104" w:rsidRPr="00AF49C2">
        <w:rPr>
          <w:rFonts w:ascii="Times New Roman" w:hAnsi="Times New Roman"/>
          <w:color w:val="000000" w:themeColor="text1"/>
          <w:lang w:eastAsia="pt-BR"/>
        </w:rPr>
        <w:t>rapid (90 min;</w:t>
      </w:r>
      <w:r w:rsidR="008D4104" w:rsidRPr="00AF49C2">
        <w:rPr>
          <w:rFonts w:ascii="Times New Roman" w:hAnsi="Times New Roman"/>
          <w:color w:val="000000" w:themeColor="text1"/>
        </w:rPr>
        <w:t xml:space="preserve"> Figure</w:t>
      </w:r>
      <w:r w:rsidR="008809CF">
        <w:rPr>
          <w:rFonts w:ascii="Times New Roman" w:hAnsi="Times New Roman"/>
          <w:color w:val="000000" w:themeColor="text1"/>
        </w:rPr>
        <w:t xml:space="preserve"> </w:t>
      </w:r>
      <w:r w:rsidR="00CB5156" w:rsidRPr="00AF49C2">
        <w:rPr>
          <w:rFonts w:ascii="Times New Roman" w:hAnsi="Times New Roman"/>
          <w:color w:val="000000" w:themeColor="text1"/>
        </w:rPr>
        <w:t>3</w:t>
      </w:r>
      <w:r w:rsidR="00C52A99" w:rsidRPr="00AF49C2">
        <w:rPr>
          <w:rFonts w:ascii="Times New Roman" w:hAnsi="Times New Roman"/>
          <w:color w:val="000000" w:themeColor="text1"/>
        </w:rPr>
        <w:t>A</w:t>
      </w:r>
      <w:r w:rsidR="00802C61" w:rsidRPr="00AF49C2">
        <w:rPr>
          <w:rFonts w:ascii="Times New Roman" w:hAnsi="Times New Roman"/>
          <w:color w:val="000000" w:themeColor="text1"/>
        </w:rPr>
        <w:t>): at the higher concentration of substrate, however</w:t>
      </w:r>
      <w:r w:rsidR="008D4104" w:rsidRPr="00AF49C2">
        <w:rPr>
          <w:rFonts w:ascii="Times New Roman" w:hAnsi="Times New Roman"/>
          <w:color w:val="000000" w:themeColor="text1"/>
        </w:rPr>
        <w:t xml:space="preserve">, </w:t>
      </w:r>
      <w:proofErr w:type="spellStart"/>
      <w:r w:rsidR="006404FD" w:rsidRPr="00AF49C2">
        <w:rPr>
          <w:rFonts w:ascii="Times New Roman" w:hAnsi="Times New Roman"/>
          <w:color w:val="000000" w:themeColor="text1"/>
        </w:rPr>
        <w:t>photocatalysis</w:t>
      </w:r>
      <w:proofErr w:type="spellEnd"/>
      <w:r w:rsidR="008D4104" w:rsidRPr="00AF49C2">
        <w:rPr>
          <w:rFonts w:ascii="Times New Roman" w:hAnsi="Times New Roman"/>
          <w:color w:val="000000" w:themeColor="text1"/>
        </w:rPr>
        <w:t xml:space="preserve"> occurred</w:t>
      </w:r>
      <w:r w:rsidR="006404FD" w:rsidRPr="00AF49C2">
        <w:rPr>
          <w:rFonts w:ascii="Times New Roman" w:hAnsi="Times New Roman"/>
          <w:color w:val="000000" w:themeColor="text1"/>
        </w:rPr>
        <w:t xml:space="preserve"> in two dis</w:t>
      </w:r>
      <w:r w:rsidR="00C52A99" w:rsidRPr="00AF49C2">
        <w:rPr>
          <w:rFonts w:ascii="Times New Roman" w:hAnsi="Times New Roman"/>
          <w:color w:val="000000" w:themeColor="text1"/>
        </w:rPr>
        <w:t>tinct stages, the second of which was very much slower</w:t>
      </w:r>
      <w:r w:rsidR="00B318CA" w:rsidRPr="00AF49C2">
        <w:rPr>
          <w:rFonts w:ascii="Times New Roman" w:hAnsi="Times New Roman"/>
          <w:color w:val="000000" w:themeColor="text1"/>
        </w:rPr>
        <w:t xml:space="preserve"> </w:t>
      </w:r>
      <w:r w:rsidR="008D4104" w:rsidRPr="00AF49C2">
        <w:rPr>
          <w:rFonts w:ascii="Times New Roman" w:hAnsi="Times New Roman"/>
          <w:color w:val="000000" w:themeColor="text1"/>
        </w:rPr>
        <w:t>(Figure</w:t>
      </w:r>
      <w:r w:rsidR="00D40743" w:rsidRPr="00AF49C2">
        <w:rPr>
          <w:rFonts w:ascii="Times New Roman" w:hAnsi="Times New Roman"/>
          <w:color w:val="000000" w:themeColor="text1"/>
        </w:rPr>
        <w:t xml:space="preserve"> </w:t>
      </w:r>
      <w:r w:rsidR="00C52A99" w:rsidRPr="00AF49C2">
        <w:rPr>
          <w:rFonts w:ascii="Times New Roman" w:hAnsi="Times New Roman"/>
          <w:color w:val="000000" w:themeColor="text1"/>
        </w:rPr>
        <w:t>3B</w:t>
      </w:r>
      <w:r w:rsidR="009D53C7" w:rsidRPr="00AF49C2">
        <w:rPr>
          <w:rFonts w:ascii="Times New Roman" w:hAnsi="Times New Roman"/>
          <w:color w:val="000000" w:themeColor="text1"/>
        </w:rPr>
        <w:t xml:space="preserve">). </w:t>
      </w:r>
    </w:p>
    <w:p w14:paraId="4083820F" w14:textId="77777777" w:rsidR="008809CF" w:rsidRDefault="008809CF" w:rsidP="00AF49C2">
      <w:pPr>
        <w:spacing w:before="0"/>
        <w:ind w:right="-8"/>
        <w:rPr>
          <w:rFonts w:ascii="Times New Roman" w:hAnsi="Times New Roman"/>
          <w:color w:val="000000" w:themeColor="text1"/>
        </w:rPr>
      </w:pPr>
    </w:p>
    <w:p w14:paraId="1CC0516B" w14:textId="77777777" w:rsidR="008809CF" w:rsidRPr="00AF49C2" w:rsidRDefault="008809CF" w:rsidP="008809CF">
      <w:pPr>
        <w:spacing w:before="0"/>
        <w:ind w:right="-8"/>
        <w:rPr>
          <w:rFonts w:ascii="Times New Roman" w:hAnsi="Times New Roman"/>
          <w:b/>
          <w:color w:val="000000" w:themeColor="text1"/>
        </w:rPr>
      </w:pPr>
      <w:r w:rsidRPr="00AF49C2">
        <w:rPr>
          <w:rFonts w:ascii="Times New Roman" w:hAnsi="Times New Roman"/>
          <w:bCs/>
          <w:color w:val="000000" w:themeColor="text1"/>
        </w:rPr>
        <w:t xml:space="preserve">The kinetic parameters for the </w:t>
      </w:r>
      <w:proofErr w:type="spellStart"/>
      <w:r w:rsidRPr="00AF49C2">
        <w:rPr>
          <w:rFonts w:ascii="Times New Roman" w:hAnsi="Times New Roman"/>
          <w:bCs/>
          <w:color w:val="000000" w:themeColor="text1"/>
        </w:rPr>
        <w:t>photodegradation</w:t>
      </w:r>
      <w:proofErr w:type="spellEnd"/>
      <w:r w:rsidRPr="00AF49C2">
        <w:rPr>
          <w:rFonts w:ascii="Times New Roman" w:hAnsi="Times New Roman"/>
          <w:bCs/>
          <w:color w:val="000000" w:themeColor="text1"/>
        </w:rPr>
        <w:t xml:space="preserve"> of </w:t>
      </w:r>
      <w:r w:rsidRPr="00AF49C2">
        <w:rPr>
          <w:rFonts w:ascii="Times New Roman" w:hAnsi="Times New Roman"/>
          <w:color w:val="000000" w:themeColor="text1"/>
          <w:lang w:eastAsia="pt-BR"/>
        </w:rPr>
        <w:t>17α-</w:t>
      </w:r>
      <w:proofErr w:type="spellStart"/>
      <w:r w:rsidRPr="00AF49C2">
        <w:rPr>
          <w:rFonts w:ascii="Times New Roman" w:hAnsi="Times New Roman"/>
          <w:color w:val="000000" w:themeColor="text1"/>
          <w:lang w:eastAsia="pt-BR"/>
        </w:rPr>
        <w:t>ethynylestradiol</w:t>
      </w:r>
      <w:proofErr w:type="spellEnd"/>
      <w:r w:rsidRPr="00AF49C2">
        <w:rPr>
          <w:rFonts w:ascii="Times New Roman" w:hAnsi="Times New Roman"/>
          <w:bCs/>
          <w:color w:val="000000" w:themeColor="text1"/>
        </w:rPr>
        <w:t xml:space="preserve"> are presented in Table 3. The reaction </w:t>
      </w:r>
      <w:r w:rsidRPr="00AF49C2">
        <w:rPr>
          <w:rFonts w:ascii="Times New Roman" w:hAnsi="Times New Roman"/>
          <w:color w:val="000000" w:themeColor="text1"/>
          <w:lang w:eastAsia="pt-BR"/>
        </w:rPr>
        <w:t xml:space="preserve">followed first-order kinetics regardless of the initial concentration of substrate employed. At an initial concentration </w:t>
      </w:r>
      <w:r w:rsidRPr="00AF49C2">
        <w:rPr>
          <w:rFonts w:ascii="Times New Roman" w:hAnsi="Times New Roman"/>
          <w:bCs/>
          <w:color w:val="000000" w:themeColor="text1"/>
        </w:rPr>
        <w:t xml:space="preserve">of </w:t>
      </w:r>
      <w:r w:rsidRPr="00AF49C2">
        <w:rPr>
          <w:rFonts w:ascii="Times New Roman" w:hAnsi="Times New Roman"/>
          <w:color w:val="000000" w:themeColor="text1"/>
          <w:lang w:eastAsia="pt-BR"/>
        </w:rPr>
        <w:t>17α-</w:t>
      </w:r>
      <w:proofErr w:type="spellStart"/>
      <w:r w:rsidRPr="00AF49C2">
        <w:rPr>
          <w:rFonts w:ascii="Times New Roman" w:hAnsi="Times New Roman"/>
          <w:color w:val="000000" w:themeColor="text1"/>
          <w:lang w:eastAsia="pt-BR"/>
        </w:rPr>
        <w:t>ethynylestradiol</w:t>
      </w:r>
      <w:proofErr w:type="spellEnd"/>
      <w:r w:rsidRPr="00AF49C2">
        <w:rPr>
          <w:rFonts w:ascii="Times New Roman" w:hAnsi="Times New Roman"/>
          <w:color w:val="000000" w:themeColor="text1"/>
          <w:lang w:eastAsia="pt-BR"/>
        </w:rPr>
        <w:t xml:space="preserve"> of </w:t>
      </w:r>
      <w:r w:rsidRPr="00AF49C2">
        <w:rPr>
          <w:rFonts w:ascii="Times New Roman" w:hAnsi="Times New Roman"/>
          <w:color w:val="000000" w:themeColor="text1"/>
        </w:rPr>
        <w:t xml:space="preserve">15 </w:t>
      </w:r>
      <w:proofErr w:type="gramStart"/>
      <w:r w:rsidRPr="00AF49C2">
        <w:rPr>
          <w:rFonts w:ascii="Times New Roman" w:hAnsi="Times New Roman"/>
          <w:color w:val="000000" w:themeColor="text1"/>
        </w:rPr>
        <w:t>mg.L</w:t>
      </w:r>
      <w:proofErr w:type="gramEnd"/>
      <w:r w:rsidRPr="00AF49C2">
        <w:rPr>
          <w:rFonts w:ascii="Times New Roman" w:hAnsi="Times New Roman"/>
          <w:color w:val="000000" w:themeColor="text1"/>
          <w:vertAlign w:val="superscript"/>
        </w:rPr>
        <w:t>-1</w:t>
      </w:r>
      <w:r w:rsidRPr="00AF49C2">
        <w:rPr>
          <w:rFonts w:ascii="Times New Roman" w:hAnsi="Times New Roman"/>
          <w:color w:val="000000" w:themeColor="text1"/>
        </w:rPr>
        <w:t xml:space="preserve">, </w:t>
      </w:r>
      <w:r w:rsidRPr="00AF49C2">
        <w:rPr>
          <w:rFonts w:ascii="Times New Roman" w:hAnsi="Times New Roman"/>
          <w:color w:val="000000" w:themeColor="text1"/>
          <w:lang w:eastAsia="pt-BR"/>
        </w:rPr>
        <w:t xml:space="preserve">50% of the substrate was degraded in approximately 60 min. However, when the initial concentration was </w:t>
      </w:r>
      <w:r w:rsidRPr="00AF49C2">
        <w:rPr>
          <w:rFonts w:ascii="Times New Roman" w:hAnsi="Times New Roman"/>
          <w:color w:val="000000" w:themeColor="text1"/>
        </w:rPr>
        <w:t xml:space="preserve">30 </w:t>
      </w:r>
      <w:proofErr w:type="gramStart"/>
      <w:r w:rsidRPr="00AF49C2">
        <w:rPr>
          <w:rFonts w:ascii="Times New Roman" w:hAnsi="Times New Roman"/>
          <w:color w:val="000000" w:themeColor="text1"/>
        </w:rPr>
        <w:t>mg.L</w:t>
      </w:r>
      <w:proofErr w:type="gramEnd"/>
      <w:r w:rsidRPr="00AF49C2">
        <w:rPr>
          <w:rFonts w:ascii="Times New Roman" w:hAnsi="Times New Roman"/>
          <w:color w:val="000000" w:themeColor="text1"/>
          <w:vertAlign w:val="superscript"/>
        </w:rPr>
        <w:t>-1</w:t>
      </w:r>
      <w:r w:rsidRPr="00AF49C2">
        <w:rPr>
          <w:rFonts w:ascii="Times New Roman" w:hAnsi="Times New Roman"/>
          <w:color w:val="000000" w:themeColor="text1"/>
        </w:rPr>
        <w:t xml:space="preserve">, two degradation stages were required in order to reduce the level of </w:t>
      </w:r>
      <w:r w:rsidRPr="00AF49C2">
        <w:rPr>
          <w:rFonts w:ascii="Times New Roman" w:hAnsi="Times New Roman"/>
          <w:color w:val="000000" w:themeColor="text1"/>
          <w:lang w:eastAsia="pt-BR"/>
        </w:rPr>
        <w:t xml:space="preserve">substrate </w:t>
      </w:r>
      <w:r w:rsidRPr="00AF49C2">
        <w:rPr>
          <w:rFonts w:ascii="Times New Roman" w:hAnsi="Times New Roman"/>
          <w:color w:val="000000" w:themeColor="text1"/>
        </w:rPr>
        <w:t>from 30 to 7.5 mg.L</w:t>
      </w:r>
      <w:r w:rsidRPr="00AF49C2">
        <w:rPr>
          <w:rFonts w:ascii="Times New Roman" w:hAnsi="Times New Roman"/>
          <w:color w:val="000000" w:themeColor="text1"/>
          <w:vertAlign w:val="superscript"/>
        </w:rPr>
        <w:t>-1</w:t>
      </w:r>
      <w:r w:rsidRPr="00AF49C2">
        <w:rPr>
          <w:rFonts w:ascii="Times New Roman" w:hAnsi="Times New Roman"/>
          <w:color w:val="000000" w:themeColor="text1"/>
        </w:rPr>
        <w:t xml:space="preserve">. The first stage involved a reaction with a </w:t>
      </w:r>
      <w:r w:rsidRPr="00AF49C2">
        <w:rPr>
          <w:rFonts w:ascii="Times New Roman" w:hAnsi="Times New Roman"/>
          <w:bCs/>
          <w:color w:val="000000" w:themeColor="text1"/>
        </w:rPr>
        <w:t>t</w:t>
      </w:r>
      <w:r w:rsidRPr="00AF49C2">
        <w:rPr>
          <w:rFonts w:ascii="Times New Roman" w:hAnsi="Times New Roman"/>
          <w:bCs/>
          <w:color w:val="000000" w:themeColor="text1"/>
          <w:vertAlign w:val="subscript"/>
        </w:rPr>
        <w:t>½</w:t>
      </w:r>
      <w:r w:rsidRPr="00AF49C2">
        <w:rPr>
          <w:rFonts w:ascii="Times New Roman" w:hAnsi="Times New Roman"/>
          <w:color w:val="000000" w:themeColor="text1"/>
        </w:rPr>
        <w:t xml:space="preserve">of less than </w:t>
      </w:r>
      <w:r w:rsidRPr="00AF49C2">
        <w:rPr>
          <w:rFonts w:ascii="Times New Roman" w:hAnsi="Times New Roman"/>
          <w:color w:val="000000" w:themeColor="text1"/>
          <w:lang w:eastAsia="pt-BR"/>
        </w:rPr>
        <w:t xml:space="preserve">45 min, while that </w:t>
      </w:r>
      <w:r w:rsidRPr="00AF49C2">
        <w:rPr>
          <w:rFonts w:ascii="Times New Roman" w:hAnsi="Times New Roman"/>
          <w:bCs/>
          <w:color w:val="000000" w:themeColor="text1"/>
        </w:rPr>
        <w:t xml:space="preserve">of the </w:t>
      </w:r>
      <w:r w:rsidRPr="00AF49C2">
        <w:rPr>
          <w:rFonts w:ascii="Times New Roman" w:hAnsi="Times New Roman"/>
          <w:color w:val="000000" w:themeColor="text1"/>
          <w:lang w:eastAsia="pt-BR"/>
        </w:rPr>
        <w:t xml:space="preserve">second stage was </w:t>
      </w:r>
      <w:r w:rsidRPr="00AF49C2">
        <w:rPr>
          <w:rFonts w:ascii="Times New Roman" w:hAnsi="Times New Roman"/>
          <w:color w:val="000000" w:themeColor="text1"/>
        </w:rPr>
        <w:t>433</w:t>
      </w:r>
      <w:r w:rsidRPr="00AF49C2">
        <w:rPr>
          <w:rFonts w:ascii="Times New Roman" w:hAnsi="Times New Roman"/>
          <w:color w:val="000000" w:themeColor="text1"/>
          <w:lang w:eastAsia="pt-BR"/>
        </w:rPr>
        <w:t xml:space="preserve">.12 min. </w:t>
      </w:r>
      <w:r w:rsidRPr="00AF49C2">
        <w:rPr>
          <w:rFonts w:ascii="Times New Roman" w:hAnsi="Times New Roman"/>
          <w:color w:val="000000" w:themeColor="text1"/>
        </w:rPr>
        <w:t xml:space="preserve">Lau </w:t>
      </w:r>
      <w:r w:rsidRPr="00AF49C2">
        <w:rPr>
          <w:rFonts w:ascii="Times New Roman" w:hAnsi="Times New Roman"/>
          <w:i/>
          <w:color w:val="000000" w:themeColor="text1"/>
        </w:rPr>
        <w:t>et al</w:t>
      </w:r>
      <w:r w:rsidRPr="00AF49C2">
        <w:rPr>
          <w:rFonts w:ascii="Times New Roman" w:hAnsi="Times New Roman"/>
          <w:color w:val="000000" w:themeColor="text1"/>
        </w:rPr>
        <w:t xml:space="preserve">. (2005) reported similar results following a </w:t>
      </w:r>
      <w:r w:rsidRPr="00AF49C2">
        <w:rPr>
          <w:rFonts w:ascii="Times New Roman" w:hAnsi="Times New Roman"/>
          <w:color w:val="000000" w:themeColor="text1"/>
          <w:lang w:eastAsia="pt-BR"/>
        </w:rPr>
        <w:t xml:space="preserve">study of the </w:t>
      </w:r>
      <w:proofErr w:type="spellStart"/>
      <w:r w:rsidRPr="00AF49C2">
        <w:rPr>
          <w:rFonts w:ascii="Times New Roman" w:hAnsi="Times New Roman"/>
          <w:color w:val="000000" w:themeColor="text1"/>
          <w:lang w:eastAsia="pt-BR"/>
        </w:rPr>
        <w:t>photodegradation</w:t>
      </w:r>
      <w:proofErr w:type="spellEnd"/>
      <w:r w:rsidRPr="00AF49C2">
        <w:rPr>
          <w:rFonts w:ascii="Times New Roman" w:hAnsi="Times New Roman"/>
          <w:color w:val="000000" w:themeColor="text1"/>
          <w:lang w:eastAsia="pt-BR"/>
        </w:rPr>
        <w:t xml:space="preserve"> of </w:t>
      </w:r>
      <w:r w:rsidRPr="00AF49C2">
        <w:rPr>
          <w:rFonts w:ascii="Times New Roman" w:hAnsi="Times New Roman"/>
          <w:color w:val="000000" w:themeColor="text1"/>
        </w:rPr>
        <w:t>di-</w:t>
      </w:r>
      <w:r w:rsidRPr="00AF49C2">
        <w:rPr>
          <w:rFonts w:ascii="Times New Roman" w:hAnsi="Times New Roman"/>
          <w:i/>
          <w:color w:val="000000" w:themeColor="text1"/>
        </w:rPr>
        <w:t>n</w:t>
      </w:r>
      <w:r w:rsidRPr="00AF49C2">
        <w:rPr>
          <w:rFonts w:ascii="Times New Roman" w:hAnsi="Times New Roman"/>
          <w:color w:val="000000" w:themeColor="text1"/>
        </w:rPr>
        <w:t xml:space="preserve"> butyl phthalate except that, in this case, pH exerted a strong influence on the reaction kinetics. In the present study, the degradations were carried out at the fixed pH of 7.0 and, therefore, it was not possible to draw any conclusions regarding the significance of this parameter on the performance of HPC. </w:t>
      </w:r>
    </w:p>
    <w:p w14:paraId="10213EC3" w14:textId="77777777" w:rsidR="008809CF" w:rsidRDefault="008809CF" w:rsidP="00AF49C2">
      <w:pPr>
        <w:spacing w:before="0"/>
        <w:ind w:right="-8"/>
        <w:rPr>
          <w:rFonts w:ascii="Times New Roman" w:hAnsi="Times New Roman"/>
          <w:color w:val="000000" w:themeColor="text1"/>
        </w:rPr>
      </w:pPr>
    </w:p>
    <w:p w14:paraId="112C4338" w14:textId="64E1C83C" w:rsidR="008809CF" w:rsidRPr="00AF49C2" w:rsidRDefault="008809CF" w:rsidP="008809CF">
      <w:pPr>
        <w:spacing w:before="0"/>
        <w:ind w:right="-8"/>
        <w:rPr>
          <w:rFonts w:ascii="Times New Roman" w:hAnsi="Times New Roman"/>
          <w:color w:val="000000" w:themeColor="text1"/>
        </w:rPr>
      </w:pPr>
      <w:proofErr w:type="gramStart"/>
      <w:r w:rsidRPr="00AF49C2">
        <w:rPr>
          <w:rFonts w:ascii="Times New Roman" w:hAnsi="Times New Roman"/>
          <w:b/>
          <w:bCs/>
          <w:color w:val="000000" w:themeColor="text1"/>
        </w:rPr>
        <w:t>Table</w:t>
      </w:r>
      <w:r w:rsidR="007F429A">
        <w:rPr>
          <w:rFonts w:ascii="Times New Roman" w:hAnsi="Times New Roman"/>
          <w:b/>
          <w:bCs/>
          <w:color w:val="000000" w:themeColor="text1"/>
        </w:rPr>
        <w:t xml:space="preserve"> </w:t>
      </w:r>
      <w:r w:rsidRPr="00AF49C2">
        <w:rPr>
          <w:rFonts w:ascii="Times New Roman" w:hAnsi="Times New Roman"/>
          <w:b/>
          <w:bCs/>
          <w:color w:val="000000" w:themeColor="text1"/>
        </w:rPr>
        <w:t>3.</w:t>
      </w:r>
      <w:r w:rsidRPr="00AF49C2">
        <w:rPr>
          <w:rFonts w:ascii="Times New Roman" w:hAnsi="Times New Roman"/>
          <w:bCs/>
          <w:color w:val="000000" w:themeColor="text1"/>
        </w:rPr>
        <w:t xml:space="preserve">Kinetic parameters of the </w:t>
      </w:r>
      <w:proofErr w:type="spellStart"/>
      <w:r w:rsidRPr="00AF49C2">
        <w:rPr>
          <w:rFonts w:ascii="Times New Roman" w:hAnsi="Times New Roman"/>
          <w:bCs/>
          <w:color w:val="000000" w:themeColor="text1"/>
        </w:rPr>
        <w:t>photodegradation</w:t>
      </w:r>
      <w:proofErr w:type="spellEnd"/>
      <w:r w:rsidRPr="00AF49C2">
        <w:rPr>
          <w:rFonts w:ascii="Times New Roman" w:hAnsi="Times New Roman"/>
          <w:bCs/>
          <w:color w:val="000000" w:themeColor="text1"/>
        </w:rPr>
        <w:t xml:space="preserve"> of </w:t>
      </w:r>
      <w:r w:rsidRPr="00AF49C2">
        <w:rPr>
          <w:rFonts w:ascii="Times New Roman" w:hAnsi="Times New Roman"/>
          <w:color w:val="000000" w:themeColor="text1"/>
          <w:lang w:eastAsia="pt-BR"/>
        </w:rPr>
        <w:t>17α-</w:t>
      </w:r>
      <w:proofErr w:type="spellStart"/>
      <w:r w:rsidRPr="00AF49C2">
        <w:rPr>
          <w:rFonts w:ascii="Times New Roman" w:hAnsi="Times New Roman"/>
          <w:color w:val="000000" w:themeColor="text1"/>
          <w:lang w:eastAsia="pt-BR"/>
        </w:rPr>
        <w:t>ethynylestradiol</w:t>
      </w:r>
      <w:proofErr w:type="spellEnd"/>
      <w:r w:rsidRPr="00AF49C2">
        <w:rPr>
          <w:rFonts w:ascii="Times New Roman" w:hAnsi="Times New Roman"/>
          <w:color w:val="000000" w:themeColor="text1"/>
          <w:lang w:eastAsia="pt-BR"/>
        </w:rPr>
        <w:t>.</w:t>
      </w:r>
      <w:proofErr w:type="gramEnd"/>
    </w:p>
    <w:tbl>
      <w:tblPr>
        <w:tblW w:w="4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083"/>
        <w:gridCol w:w="2058"/>
        <w:gridCol w:w="1621"/>
        <w:gridCol w:w="1977"/>
      </w:tblGrid>
      <w:tr w:rsidR="008809CF" w:rsidRPr="00AF49C2" w14:paraId="00BC6A91" w14:textId="77777777" w:rsidTr="00657A4A">
        <w:trPr>
          <w:trHeight w:hRule="exact" w:val="371"/>
          <w:jc w:val="center"/>
        </w:trPr>
        <w:tc>
          <w:tcPr>
            <w:tcW w:w="1299" w:type="pct"/>
            <w:tcBorders>
              <w:left w:val="nil"/>
            </w:tcBorders>
            <w:vAlign w:val="center"/>
          </w:tcPr>
          <w:p w14:paraId="6A1B81ED" w14:textId="77777777" w:rsidR="008809CF" w:rsidRPr="00AF49C2" w:rsidRDefault="008809CF" w:rsidP="00657A4A">
            <w:pPr>
              <w:spacing w:before="0"/>
              <w:ind w:right="-8"/>
              <w:jc w:val="center"/>
              <w:rPr>
                <w:rFonts w:ascii="Times New Roman" w:hAnsi="Times New Roman"/>
                <w:b/>
                <w:color w:val="000000" w:themeColor="text1"/>
              </w:rPr>
            </w:pPr>
            <w:r w:rsidRPr="00AF49C2">
              <w:rPr>
                <w:rFonts w:ascii="Times New Roman" w:hAnsi="Times New Roman"/>
                <w:b/>
                <w:color w:val="000000" w:themeColor="text1"/>
              </w:rPr>
              <w:t>C</w:t>
            </w:r>
            <w:r w:rsidRPr="00AF49C2">
              <w:rPr>
                <w:rFonts w:ascii="Times New Roman" w:hAnsi="Times New Roman"/>
                <w:b/>
                <w:color w:val="000000" w:themeColor="text1"/>
                <w:vertAlign w:val="subscript"/>
              </w:rPr>
              <w:t>i</w:t>
            </w:r>
            <w:r w:rsidRPr="00AF49C2">
              <w:rPr>
                <w:rFonts w:ascii="Times New Roman" w:hAnsi="Times New Roman"/>
                <w:color w:val="000000" w:themeColor="text1"/>
                <w:vertAlign w:val="superscript"/>
              </w:rPr>
              <w:t>a</w:t>
            </w:r>
            <w:r w:rsidRPr="00AF49C2">
              <w:rPr>
                <w:rFonts w:ascii="Times New Roman" w:hAnsi="Times New Roman"/>
                <w:b/>
                <w:color w:val="000000" w:themeColor="text1"/>
              </w:rPr>
              <w:t>(mg.L</w:t>
            </w:r>
            <w:r w:rsidRPr="00AF49C2">
              <w:rPr>
                <w:rFonts w:ascii="Times New Roman" w:hAnsi="Times New Roman"/>
                <w:b/>
                <w:color w:val="000000" w:themeColor="text1"/>
                <w:vertAlign w:val="superscript"/>
              </w:rPr>
              <w:t>-1</w:t>
            </w:r>
            <w:r w:rsidRPr="00AF49C2">
              <w:rPr>
                <w:rFonts w:ascii="Times New Roman" w:hAnsi="Times New Roman"/>
                <w:b/>
                <w:color w:val="000000" w:themeColor="text1"/>
              </w:rPr>
              <w:t>)</w:t>
            </w:r>
          </w:p>
        </w:tc>
        <w:tc>
          <w:tcPr>
            <w:tcW w:w="595" w:type="pct"/>
            <w:vAlign w:val="center"/>
          </w:tcPr>
          <w:p w14:paraId="3C543EFC" w14:textId="77777777" w:rsidR="008809CF" w:rsidRPr="00AF49C2" w:rsidRDefault="008809CF" w:rsidP="00657A4A">
            <w:pPr>
              <w:spacing w:before="0"/>
              <w:ind w:right="-8"/>
              <w:jc w:val="center"/>
              <w:rPr>
                <w:rFonts w:ascii="Times New Roman" w:hAnsi="Times New Roman"/>
                <w:b/>
                <w:color w:val="000000" w:themeColor="text1"/>
              </w:rPr>
            </w:pPr>
            <w:r w:rsidRPr="00AF49C2">
              <w:rPr>
                <w:rFonts w:ascii="Times New Roman" w:hAnsi="Times New Roman"/>
                <w:b/>
                <w:color w:val="000000" w:themeColor="text1"/>
              </w:rPr>
              <w:t>Stage</w:t>
            </w:r>
          </w:p>
        </w:tc>
        <w:tc>
          <w:tcPr>
            <w:tcW w:w="1130" w:type="pct"/>
            <w:vAlign w:val="center"/>
          </w:tcPr>
          <w:p w14:paraId="070113E1" w14:textId="77777777" w:rsidR="008809CF" w:rsidRPr="00AF49C2" w:rsidRDefault="008809CF" w:rsidP="00657A4A">
            <w:pPr>
              <w:spacing w:before="0"/>
              <w:ind w:right="-8"/>
              <w:jc w:val="center"/>
              <w:rPr>
                <w:rFonts w:ascii="Times New Roman" w:hAnsi="Times New Roman"/>
                <w:b/>
                <w:bCs/>
                <w:color w:val="000000" w:themeColor="text1"/>
              </w:rPr>
            </w:pPr>
            <w:r w:rsidRPr="00AF49C2">
              <w:rPr>
                <w:rFonts w:ascii="Times New Roman" w:hAnsi="Times New Roman"/>
                <w:b/>
                <w:bCs/>
                <w:color w:val="000000" w:themeColor="text1"/>
              </w:rPr>
              <w:t>k</w:t>
            </w:r>
            <w:r w:rsidRPr="00AF49C2">
              <w:rPr>
                <w:rFonts w:ascii="Times New Roman" w:hAnsi="Times New Roman"/>
                <w:color w:val="000000" w:themeColor="text1"/>
                <w:vertAlign w:val="superscript"/>
              </w:rPr>
              <w:t>b</w:t>
            </w:r>
            <w:r w:rsidRPr="00AF49C2">
              <w:rPr>
                <w:rFonts w:ascii="Times New Roman" w:hAnsi="Times New Roman"/>
                <w:b/>
                <w:bCs/>
                <w:color w:val="000000" w:themeColor="text1"/>
              </w:rPr>
              <w:t>(min</w:t>
            </w:r>
            <w:r w:rsidRPr="00AF49C2">
              <w:rPr>
                <w:rFonts w:ascii="Times New Roman" w:hAnsi="Times New Roman"/>
                <w:b/>
                <w:bCs/>
                <w:color w:val="000000" w:themeColor="text1"/>
                <w:vertAlign w:val="superscript"/>
              </w:rPr>
              <w:t>-1</w:t>
            </w:r>
            <w:r w:rsidRPr="00AF49C2">
              <w:rPr>
                <w:rFonts w:ascii="Times New Roman" w:hAnsi="Times New Roman"/>
                <w:b/>
                <w:bCs/>
                <w:color w:val="000000" w:themeColor="text1"/>
              </w:rPr>
              <w:t>)</w:t>
            </w:r>
          </w:p>
        </w:tc>
        <w:tc>
          <w:tcPr>
            <w:tcW w:w="890" w:type="pct"/>
            <w:vAlign w:val="center"/>
          </w:tcPr>
          <w:p w14:paraId="4F645968" w14:textId="77777777" w:rsidR="008809CF" w:rsidRPr="00AF49C2" w:rsidRDefault="008809CF" w:rsidP="00657A4A">
            <w:pPr>
              <w:spacing w:before="0"/>
              <w:ind w:right="-8"/>
              <w:jc w:val="center"/>
              <w:rPr>
                <w:rFonts w:ascii="Times New Roman" w:hAnsi="Times New Roman"/>
                <w:b/>
                <w:color w:val="000000" w:themeColor="text1"/>
              </w:rPr>
            </w:pPr>
            <w:r w:rsidRPr="00AF49C2">
              <w:rPr>
                <w:rFonts w:ascii="Times New Roman" w:hAnsi="Times New Roman"/>
                <w:b/>
                <w:bCs/>
                <w:color w:val="000000" w:themeColor="text1"/>
              </w:rPr>
              <w:t>R</w:t>
            </w:r>
            <w:r w:rsidRPr="00AF49C2">
              <w:rPr>
                <w:rFonts w:ascii="Times New Roman" w:hAnsi="Times New Roman"/>
                <w:b/>
                <w:bCs/>
                <w:color w:val="000000" w:themeColor="text1"/>
                <w:vertAlign w:val="superscript"/>
              </w:rPr>
              <w:t>2</w:t>
            </w:r>
            <w:r w:rsidRPr="00AF49C2">
              <w:rPr>
                <w:rFonts w:ascii="Times New Roman" w:hAnsi="Times New Roman"/>
                <w:color w:val="000000" w:themeColor="text1"/>
                <w:vertAlign w:val="superscript"/>
              </w:rPr>
              <w:t>c</w:t>
            </w:r>
          </w:p>
        </w:tc>
        <w:tc>
          <w:tcPr>
            <w:tcW w:w="1086" w:type="pct"/>
            <w:tcBorders>
              <w:right w:val="nil"/>
            </w:tcBorders>
            <w:vAlign w:val="center"/>
          </w:tcPr>
          <w:p w14:paraId="57C6CD3C" w14:textId="77777777" w:rsidR="008809CF" w:rsidRPr="00AF49C2" w:rsidRDefault="008809CF" w:rsidP="00657A4A">
            <w:pPr>
              <w:spacing w:before="0"/>
              <w:ind w:right="-8"/>
              <w:jc w:val="center"/>
              <w:rPr>
                <w:rFonts w:ascii="Times New Roman" w:hAnsi="Times New Roman"/>
                <w:b/>
                <w:bCs/>
                <w:color w:val="000000" w:themeColor="text1"/>
              </w:rPr>
            </w:pPr>
            <w:r w:rsidRPr="00AF49C2">
              <w:rPr>
                <w:rFonts w:ascii="Times New Roman" w:hAnsi="Times New Roman"/>
                <w:b/>
                <w:bCs/>
                <w:color w:val="000000" w:themeColor="text1"/>
              </w:rPr>
              <w:t>t</w:t>
            </w:r>
            <w:r w:rsidRPr="00AF49C2">
              <w:rPr>
                <w:rFonts w:ascii="Times New Roman" w:hAnsi="Times New Roman"/>
                <w:b/>
                <w:bCs/>
                <w:color w:val="000000" w:themeColor="text1"/>
                <w:vertAlign w:val="subscript"/>
              </w:rPr>
              <w:t xml:space="preserve">½ </w:t>
            </w:r>
            <w:r w:rsidRPr="00AF49C2">
              <w:rPr>
                <w:rFonts w:ascii="Times New Roman" w:hAnsi="Times New Roman"/>
                <w:color w:val="000000" w:themeColor="text1"/>
                <w:vertAlign w:val="superscript"/>
              </w:rPr>
              <w:t>d</w:t>
            </w:r>
            <w:r w:rsidRPr="00AF49C2">
              <w:rPr>
                <w:rFonts w:ascii="Times New Roman" w:hAnsi="Times New Roman"/>
                <w:b/>
                <w:bCs/>
                <w:color w:val="000000" w:themeColor="text1"/>
              </w:rPr>
              <w:t>(min)</w:t>
            </w:r>
          </w:p>
        </w:tc>
      </w:tr>
      <w:tr w:rsidR="008809CF" w:rsidRPr="00AF49C2" w14:paraId="5B11FCA1" w14:textId="77777777" w:rsidTr="00657A4A">
        <w:trPr>
          <w:trHeight w:hRule="exact" w:val="397"/>
          <w:jc w:val="center"/>
        </w:trPr>
        <w:tc>
          <w:tcPr>
            <w:tcW w:w="1299" w:type="pct"/>
            <w:tcBorders>
              <w:left w:val="nil"/>
            </w:tcBorders>
          </w:tcPr>
          <w:p w14:paraId="5750E224"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15</w:t>
            </w:r>
          </w:p>
        </w:tc>
        <w:tc>
          <w:tcPr>
            <w:tcW w:w="595" w:type="pct"/>
          </w:tcPr>
          <w:p w14:paraId="55005206"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1</w:t>
            </w:r>
          </w:p>
        </w:tc>
        <w:tc>
          <w:tcPr>
            <w:tcW w:w="1130" w:type="pct"/>
          </w:tcPr>
          <w:p w14:paraId="08579869"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0. 0108</w:t>
            </w:r>
          </w:p>
        </w:tc>
        <w:tc>
          <w:tcPr>
            <w:tcW w:w="890" w:type="pct"/>
          </w:tcPr>
          <w:p w14:paraId="237E9AA9"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0. 9861</w:t>
            </w:r>
          </w:p>
        </w:tc>
        <w:tc>
          <w:tcPr>
            <w:tcW w:w="1086" w:type="pct"/>
            <w:tcBorders>
              <w:right w:val="nil"/>
            </w:tcBorders>
          </w:tcPr>
          <w:p w14:paraId="4B0006CE"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64.16</w:t>
            </w:r>
          </w:p>
        </w:tc>
      </w:tr>
      <w:tr w:rsidR="008809CF" w:rsidRPr="00AF49C2" w14:paraId="2EA00C66" w14:textId="77777777" w:rsidTr="00657A4A">
        <w:trPr>
          <w:trHeight w:hRule="exact" w:val="397"/>
          <w:jc w:val="center"/>
        </w:trPr>
        <w:tc>
          <w:tcPr>
            <w:tcW w:w="1299" w:type="pct"/>
            <w:tcBorders>
              <w:left w:val="nil"/>
            </w:tcBorders>
          </w:tcPr>
          <w:p w14:paraId="5C1586A0"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30</w:t>
            </w:r>
          </w:p>
        </w:tc>
        <w:tc>
          <w:tcPr>
            <w:tcW w:w="595" w:type="pct"/>
          </w:tcPr>
          <w:p w14:paraId="40DA95AC"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1</w:t>
            </w:r>
          </w:p>
        </w:tc>
        <w:tc>
          <w:tcPr>
            <w:tcW w:w="1130" w:type="pct"/>
          </w:tcPr>
          <w:p w14:paraId="1CACB064"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0.0155</w:t>
            </w:r>
          </w:p>
        </w:tc>
        <w:tc>
          <w:tcPr>
            <w:tcW w:w="890" w:type="pct"/>
          </w:tcPr>
          <w:p w14:paraId="27F7BC0E"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0. 9716</w:t>
            </w:r>
          </w:p>
        </w:tc>
        <w:tc>
          <w:tcPr>
            <w:tcW w:w="1086" w:type="pct"/>
            <w:tcBorders>
              <w:right w:val="nil"/>
            </w:tcBorders>
          </w:tcPr>
          <w:p w14:paraId="65F622C0"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44.71</w:t>
            </w:r>
          </w:p>
        </w:tc>
      </w:tr>
      <w:tr w:rsidR="008809CF" w:rsidRPr="00AF49C2" w14:paraId="61087EC2" w14:textId="77777777" w:rsidTr="00657A4A">
        <w:trPr>
          <w:trHeight w:hRule="exact" w:val="397"/>
          <w:jc w:val="center"/>
        </w:trPr>
        <w:tc>
          <w:tcPr>
            <w:tcW w:w="1299" w:type="pct"/>
            <w:tcBorders>
              <w:left w:val="nil"/>
            </w:tcBorders>
          </w:tcPr>
          <w:p w14:paraId="4D086711"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30</w:t>
            </w:r>
          </w:p>
        </w:tc>
        <w:tc>
          <w:tcPr>
            <w:tcW w:w="595" w:type="pct"/>
          </w:tcPr>
          <w:p w14:paraId="5666D1FD"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2</w:t>
            </w:r>
          </w:p>
        </w:tc>
        <w:tc>
          <w:tcPr>
            <w:tcW w:w="1130" w:type="pct"/>
          </w:tcPr>
          <w:p w14:paraId="4192B672"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0. 0016</w:t>
            </w:r>
          </w:p>
        </w:tc>
        <w:tc>
          <w:tcPr>
            <w:tcW w:w="890" w:type="pct"/>
          </w:tcPr>
          <w:p w14:paraId="346DFD98"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0. 9733</w:t>
            </w:r>
          </w:p>
        </w:tc>
        <w:tc>
          <w:tcPr>
            <w:tcW w:w="1086" w:type="pct"/>
            <w:tcBorders>
              <w:right w:val="nil"/>
            </w:tcBorders>
          </w:tcPr>
          <w:p w14:paraId="7AA68350" w14:textId="77777777" w:rsidR="008809CF" w:rsidRPr="00AF49C2" w:rsidRDefault="008809CF" w:rsidP="00657A4A">
            <w:pPr>
              <w:spacing w:before="0"/>
              <w:ind w:right="-8"/>
              <w:jc w:val="center"/>
              <w:rPr>
                <w:rFonts w:ascii="Times New Roman" w:hAnsi="Times New Roman"/>
                <w:color w:val="000000" w:themeColor="text1"/>
              </w:rPr>
            </w:pPr>
            <w:r w:rsidRPr="00AF49C2">
              <w:rPr>
                <w:rFonts w:ascii="Times New Roman" w:hAnsi="Times New Roman"/>
                <w:color w:val="000000" w:themeColor="text1"/>
              </w:rPr>
              <w:t>433.12</w:t>
            </w:r>
          </w:p>
        </w:tc>
      </w:tr>
    </w:tbl>
    <w:p w14:paraId="1DF3CB7E" w14:textId="77777777" w:rsidR="008809CF" w:rsidRPr="00AF49C2" w:rsidRDefault="008809CF" w:rsidP="008809CF">
      <w:pPr>
        <w:spacing w:before="0"/>
        <w:ind w:right="-8"/>
        <w:rPr>
          <w:rFonts w:ascii="Times New Roman" w:hAnsi="Times New Roman"/>
          <w:color w:val="000000" w:themeColor="text1"/>
          <w:vertAlign w:val="superscript"/>
        </w:rPr>
      </w:pPr>
      <w:proofErr w:type="gramStart"/>
      <w:r w:rsidRPr="00AF49C2">
        <w:rPr>
          <w:rFonts w:ascii="Times New Roman" w:hAnsi="Times New Roman"/>
          <w:color w:val="000000" w:themeColor="text1"/>
          <w:vertAlign w:val="superscript"/>
        </w:rPr>
        <w:t>a</w:t>
      </w:r>
      <w:proofErr w:type="gramEnd"/>
      <w:r w:rsidRPr="00AF49C2">
        <w:rPr>
          <w:rFonts w:ascii="Times New Roman" w:hAnsi="Times New Roman"/>
          <w:color w:val="000000" w:themeColor="text1"/>
          <w:vertAlign w:val="superscript"/>
        </w:rPr>
        <w:t xml:space="preserve"> </w:t>
      </w:r>
      <w:r w:rsidRPr="00AF49C2">
        <w:rPr>
          <w:rFonts w:ascii="Times New Roman" w:hAnsi="Times New Roman"/>
          <w:color w:val="000000" w:themeColor="text1"/>
        </w:rPr>
        <w:t xml:space="preserve">Initial concentration of substance; </w:t>
      </w:r>
      <w:proofErr w:type="spellStart"/>
      <w:r w:rsidRPr="00AF49C2">
        <w:rPr>
          <w:rFonts w:ascii="Times New Roman" w:hAnsi="Times New Roman"/>
          <w:color w:val="000000" w:themeColor="text1"/>
          <w:vertAlign w:val="superscript"/>
        </w:rPr>
        <w:t>b</w:t>
      </w:r>
      <w:r w:rsidRPr="00AF49C2">
        <w:rPr>
          <w:rFonts w:ascii="Times New Roman" w:hAnsi="Times New Roman"/>
          <w:color w:val="000000" w:themeColor="text1"/>
        </w:rPr>
        <w:t>rate</w:t>
      </w:r>
      <w:proofErr w:type="spellEnd"/>
      <w:r w:rsidRPr="00AF49C2">
        <w:rPr>
          <w:rFonts w:ascii="Times New Roman" w:hAnsi="Times New Roman"/>
          <w:color w:val="000000" w:themeColor="text1"/>
        </w:rPr>
        <w:t xml:space="preserve"> constant; </w:t>
      </w:r>
      <w:proofErr w:type="spellStart"/>
      <w:r w:rsidRPr="00AF49C2">
        <w:rPr>
          <w:rFonts w:ascii="Times New Roman" w:hAnsi="Times New Roman"/>
          <w:color w:val="000000" w:themeColor="text1"/>
          <w:vertAlign w:val="superscript"/>
        </w:rPr>
        <w:t>c</w:t>
      </w:r>
      <w:r w:rsidRPr="00AF49C2">
        <w:rPr>
          <w:rFonts w:ascii="Times New Roman" w:hAnsi="Times New Roman"/>
          <w:color w:val="000000" w:themeColor="text1"/>
        </w:rPr>
        <w:t>linear</w:t>
      </w:r>
      <w:proofErr w:type="spellEnd"/>
      <w:r w:rsidRPr="00AF49C2">
        <w:rPr>
          <w:rFonts w:ascii="Times New Roman" w:hAnsi="Times New Roman"/>
          <w:color w:val="000000" w:themeColor="text1"/>
        </w:rPr>
        <w:t xml:space="preserve"> correlation coefficient; </w:t>
      </w:r>
      <w:r w:rsidRPr="00AF49C2">
        <w:rPr>
          <w:rFonts w:ascii="Times New Roman" w:hAnsi="Times New Roman"/>
          <w:color w:val="000000" w:themeColor="text1"/>
          <w:vertAlign w:val="superscript"/>
        </w:rPr>
        <w:t xml:space="preserve">d </w:t>
      </w:r>
      <w:r w:rsidRPr="00AF49C2">
        <w:rPr>
          <w:rFonts w:ascii="Times New Roman" w:hAnsi="Times New Roman"/>
          <w:color w:val="000000" w:themeColor="text1"/>
        </w:rPr>
        <w:t>half-life time</w:t>
      </w:r>
    </w:p>
    <w:p w14:paraId="2CD273A5" w14:textId="77777777" w:rsidR="008809CF" w:rsidRPr="00AF49C2" w:rsidRDefault="008809CF" w:rsidP="008809CF">
      <w:pPr>
        <w:spacing w:before="0"/>
        <w:ind w:right="-8"/>
        <w:rPr>
          <w:rFonts w:ascii="Times New Roman" w:hAnsi="Times New Roman"/>
          <w:b/>
          <w:color w:val="000000" w:themeColor="text1"/>
        </w:rPr>
      </w:pPr>
    </w:p>
    <w:p w14:paraId="667172FD" w14:textId="77777777" w:rsidR="008809CF" w:rsidRDefault="008809CF" w:rsidP="00AF49C2">
      <w:pPr>
        <w:spacing w:before="0"/>
        <w:ind w:right="-8"/>
        <w:rPr>
          <w:rFonts w:ascii="Times New Roman" w:hAnsi="Times New Roman"/>
          <w:color w:val="000000" w:themeColor="text1"/>
        </w:rPr>
      </w:pPr>
    </w:p>
    <w:p w14:paraId="29553DEF" w14:textId="77777777" w:rsidR="008809CF" w:rsidRDefault="008809CF" w:rsidP="00AF49C2">
      <w:pPr>
        <w:spacing w:before="0"/>
        <w:ind w:right="-8"/>
        <w:rPr>
          <w:rFonts w:ascii="Times New Roman" w:hAnsi="Times New Roman"/>
          <w:color w:val="000000" w:themeColor="text1"/>
        </w:rPr>
      </w:pPr>
    </w:p>
    <w:p w14:paraId="4635D47D" w14:textId="77777777" w:rsidR="008809CF" w:rsidRDefault="008809CF" w:rsidP="00AF49C2">
      <w:pPr>
        <w:spacing w:before="0"/>
        <w:ind w:right="-8"/>
        <w:rPr>
          <w:rFonts w:ascii="Times New Roman" w:hAnsi="Times New Roman"/>
          <w:color w:val="000000" w:themeColor="text1"/>
        </w:rPr>
      </w:pPr>
    </w:p>
    <w:p w14:paraId="1A259102" w14:textId="77777777" w:rsidR="008809CF" w:rsidRDefault="008809CF" w:rsidP="00AF49C2">
      <w:pPr>
        <w:spacing w:before="0"/>
        <w:ind w:right="-8"/>
        <w:rPr>
          <w:rFonts w:ascii="Times New Roman" w:hAnsi="Times New Roman"/>
          <w:color w:val="000000" w:themeColor="text1"/>
        </w:rPr>
      </w:pPr>
    </w:p>
    <w:p w14:paraId="2E38CC26" w14:textId="77777777" w:rsidR="008809CF" w:rsidRDefault="008809CF" w:rsidP="00AF49C2">
      <w:pPr>
        <w:spacing w:before="0"/>
        <w:ind w:right="-8"/>
        <w:rPr>
          <w:rFonts w:ascii="Times New Roman" w:hAnsi="Times New Roman"/>
          <w:color w:val="000000" w:themeColor="text1"/>
        </w:rPr>
      </w:pPr>
    </w:p>
    <w:p w14:paraId="53FCA026" w14:textId="77777777" w:rsidR="008809CF" w:rsidRDefault="008809CF" w:rsidP="00AF49C2">
      <w:pPr>
        <w:spacing w:before="0"/>
        <w:ind w:right="-8"/>
        <w:rPr>
          <w:rFonts w:ascii="Times New Roman" w:hAnsi="Times New Roman"/>
          <w:color w:val="000000" w:themeColor="text1"/>
        </w:rPr>
      </w:pPr>
    </w:p>
    <w:p w14:paraId="1D98C38C" w14:textId="77777777" w:rsidR="008809CF" w:rsidRDefault="008809CF" w:rsidP="00AF49C2">
      <w:pPr>
        <w:spacing w:before="0"/>
        <w:ind w:right="-8"/>
        <w:rPr>
          <w:rFonts w:ascii="Times New Roman" w:hAnsi="Times New Roman"/>
          <w:color w:val="000000" w:themeColor="text1"/>
        </w:rPr>
      </w:pPr>
    </w:p>
    <w:p w14:paraId="0892A15D" w14:textId="77777777" w:rsidR="008809CF" w:rsidRDefault="008809CF" w:rsidP="00AF49C2">
      <w:pPr>
        <w:spacing w:before="0"/>
        <w:ind w:right="-8"/>
        <w:rPr>
          <w:rFonts w:ascii="Times New Roman" w:hAnsi="Times New Roman"/>
          <w:color w:val="000000" w:themeColor="text1"/>
        </w:rPr>
      </w:pPr>
    </w:p>
    <w:p w14:paraId="7C45158B" w14:textId="77777777" w:rsidR="008809CF" w:rsidRDefault="008809CF" w:rsidP="00AF49C2">
      <w:pPr>
        <w:spacing w:before="0"/>
        <w:ind w:right="-8"/>
        <w:rPr>
          <w:rFonts w:ascii="Times New Roman" w:hAnsi="Times New Roman"/>
          <w:color w:val="000000" w:themeColor="text1"/>
        </w:rPr>
      </w:pPr>
    </w:p>
    <w:p w14:paraId="01586E82" w14:textId="77777777" w:rsidR="008809CF" w:rsidRDefault="008809CF" w:rsidP="00AF49C2">
      <w:pPr>
        <w:spacing w:before="0"/>
        <w:ind w:right="-8"/>
        <w:rPr>
          <w:rFonts w:ascii="Times New Roman" w:hAnsi="Times New Roman"/>
          <w:color w:val="000000" w:themeColor="text1"/>
        </w:rPr>
      </w:pPr>
    </w:p>
    <w:p w14:paraId="38943231" w14:textId="77777777" w:rsidR="008809CF" w:rsidRDefault="008809CF" w:rsidP="00AF49C2">
      <w:pPr>
        <w:spacing w:before="0"/>
        <w:ind w:right="-8"/>
        <w:rPr>
          <w:rFonts w:ascii="Times New Roman" w:hAnsi="Times New Roman"/>
          <w:color w:val="000000" w:themeColor="text1"/>
        </w:rPr>
      </w:pPr>
    </w:p>
    <w:p w14:paraId="285647C9" w14:textId="77777777" w:rsidR="008809CF" w:rsidRDefault="008809CF" w:rsidP="00AF49C2">
      <w:pPr>
        <w:spacing w:before="0"/>
        <w:ind w:right="-8"/>
        <w:rPr>
          <w:rFonts w:ascii="Times New Roman" w:hAnsi="Times New Roman"/>
          <w:color w:val="000000" w:themeColor="text1"/>
        </w:rPr>
      </w:pPr>
    </w:p>
    <w:p w14:paraId="7DCDD22D" w14:textId="2971A5A3" w:rsidR="008809CF" w:rsidRDefault="008809CF" w:rsidP="00AF49C2">
      <w:pPr>
        <w:spacing w:before="0"/>
        <w:ind w:right="-8"/>
        <w:rPr>
          <w:rFonts w:ascii="Times New Roman" w:hAnsi="Times New Roman"/>
          <w:color w:val="000000" w:themeColor="text1"/>
        </w:rPr>
      </w:pPr>
      <w:r w:rsidRPr="00AF49C2">
        <w:rPr>
          <w:rFonts w:ascii="Times New Roman" w:hAnsi="Times New Roman"/>
          <w:noProof/>
          <w:color w:val="000000" w:themeColor="text1"/>
          <w:lang w:val="en-US"/>
        </w:rPr>
        <w:drawing>
          <wp:anchor distT="0" distB="0" distL="114300" distR="114300" simplePos="0" relativeHeight="251663872" behindDoc="0" locked="0" layoutInCell="1" allowOverlap="1" wp14:anchorId="6F9F0FEE" wp14:editId="682BDBE2">
            <wp:simplePos x="0" y="0"/>
            <wp:positionH relativeFrom="column">
              <wp:posOffset>635000</wp:posOffset>
            </wp:positionH>
            <wp:positionV relativeFrom="paragraph">
              <wp:posOffset>0</wp:posOffset>
            </wp:positionV>
            <wp:extent cx="4814570" cy="3303905"/>
            <wp:effectExtent l="0" t="0" r="1143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814570" cy="3303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E738EA4" w14:textId="4EDDAE39" w:rsidR="008809CF" w:rsidRDefault="008809CF" w:rsidP="00AF49C2">
      <w:pPr>
        <w:spacing w:before="0"/>
        <w:ind w:right="-8"/>
        <w:rPr>
          <w:rFonts w:ascii="Times New Roman" w:hAnsi="Times New Roman"/>
          <w:color w:val="000000" w:themeColor="text1"/>
        </w:rPr>
      </w:pPr>
    </w:p>
    <w:p w14:paraId="2233F329" w14:textId="5425C7DE" w:rsidR="008809CF" w:rsidRDefault="008809CF" w:rsidP="00AF49C2">
      <w:pPr>
        <w:spacing w:before="0"/>
        <w:ind w:right="-8"/>
        <w:rPr>
          <w:rFonts w:ascii="Times New Roman" w:hAnsi="Times New Roman"/>
          <w:color w:val="000000" w:themeColor="text1"/>
        </w:rPr>
      </w:pPr>
    </w:p>
    <w:p w14:paraId="3E042D9B" w14:textId="50288CB4" w:rsidR="008809CF" w:rsidRDefault="008809CF" w:rsidP="00AF49C2">
      <w:pPr>
        <w:spacing w:before="0"/>
        <w:ind w:right="-8"/>
        <w:rPr>
          <w:rFonts w:ascii="Times New Roman" w:hAnsi="Times New Roman"/>
          <w:color w:val="000000" w:themeColor="text1"/>
        </w:rPr>
      </w:pPr>
    </w:p>
    <w:p w14:paraId="4156789D" w14:textId="3A83B078" w:rsidR="008809CF" w:rsidRDefault="008809CF" w:rsidP="00AF49C2">
      <w:pPr>
        <w:spacing w:before="0"/>
        <w:ind w:right="-8"/>
        <w:rPr>
          <w:rFonts w:ascii="Times New Roman" w:hAnsi="Times New Roman"/>
          <w:color w:val="000000" w:themeColor="text1"/>
        </w:rPr>
      </w:pPr>
    </w:p>
    <w:p w14:paraId="2D5DE8B1" w14:textId="00E56FE2" w:rsidR="008809CF" w:rsidRDefault="008809CF" w:rsidP="00AF49C2">
      <w:pPr>
        <w:spacing w:before="0"/>
        <w:ind w:right="-8"/>
        <w:rPr>
          <w:rFonts w:ascii="Times New Roman" w:hAnsi="Times New Roman"/>
          <w:color w:val="000000" w:themeColor="text1"/>
        </w:rPr>
      </w:pPr>
    </w:p>
    <w:p w14:paraId="06B496FC" w14:textId="4EA46D38" w:rsidR="008809CF" w:rsidRDefault="008809CF" w:rsidP="00AF49C2">
      <w:pPr>
        <w:spacing w:before="0"/>
        <w:ind w:right="-8"/>
        <w:rPr>
          <w:rFonts w:ascii="Times New Roman" w:hAnsi="Times New Roman"/>
          <w:color w:val="000000" w:themeColor="text1"/>
        </w:rPr>
      </w:pPr>
    </w:p>
    <w:p w14:paraId="5910FC5D" w14:textId="1EAA7A47" w:rsidR="008809CF" w:rsidRDefault="008809CF" w:rsidP="00AF49C2">
      <w:pPr>
        <w:spacing w:before="0"/>
        <w:ind w:right="-8"/>
        <w:rPr>
          <w:rFonts w:ascii="Times New Roman" w:hAnsi="Times New Roman"/>
          <w:color w:val="000000" w:themeColor="text1"/>
        </w:rPr>
      </w:pPr>
    </w:p>
    <w:p w14:paraId="7BAE6C2D" w14:textId="317C27AC" w:rsidR="008809CF" w:rsidRDefault="008809CF" w:rsidP="00AF49C2">
      <w:pPr>
        <w:spacing w:before="0"/>
        <w:ind w:right="-8"/>
        <w:rPr>
          <w:rFonts w:ascii="Times New Roman" w:hAnsi="Times New Roman"/>
          <w:color w:val="000000" w:themeColor="text1"/>
        </w:rPr>
      </w:pPr>
    </w:p>
    <w:p w14:paraId="6D78E5DE" w14:textId="77777777" w:rsidR="008809CF" w:rsidRDefault="008809CF" w:rsidP="00AF49C2">
      <w:pPr>
        <w:spacing w:before="0"/>
        <w:ind w:right="-8"/>
        <w:rPr>
          <w:rFonts w:ascii="Times New Roman" w:hAnsi="Times New Roman"/>
          <w:color w:val="000000" w:themeColor="text1"/>
        </w:rPr>
      </w:pPr>
    </w:p>
    <w:p w14:paraId="521768AA" w14:textId="77777777" w:rsidR="008809CF" w:rsidRDefault="008809CF" w:rsidP="00AF49C2">
      <w:pPr>
        <w:spacing w:before="0"/>
        <w:ind w:right="-8"/>
        <w:rPr>
          <w:rFonts w:ascii="Times New Roman" w:hAnsi="Times New Roman"/>
          <w:color w:val="000000" w:themeColor="text1"/>
        </w:rPr>
      </w:pPr>
    </w:p>
    <w:p w14:paraId="671714B4" w14:textId="02DDF450" w:rsidR="008809CF" w:rsidRDefault="008809CF" w:rsidP="00AF49C2">
      <w:pPr>
        <w:spacing w:before="0"/>
        <w:ind w:right="-8"/>
        <w:rPr>
          <w:rFonts w:ascii="Times New Roman" w:hAnsi="Times New Roman"/>
          <w:color w:val="000000" w:themeColor="text1"/>
        </w:rPr>
      </w:pPr>
    </w:p>
    <w:p w14:paraId="7B821A26" w14:textId="17F25C09" w:rsidR="008809CF" w:rsidRDefault="00EF7F1E" w:rsidP="00AF49C2">
      <w:pPr>
        <w:spacing w:before="0"/>
        <w:ind w:right="-8"/>
        <w:rPr>
          <w:rFonts w:ascii="Times New Roman" w:hAnsi="Times New Roman"/>
          <w:color w:val="000000" w:themeColor="text1"/>
        </w:rPr>
      </w:pPr>
      <w:r>
        <w:rPr>
          <w:rFonts w:ascii="Times New Roman" w:hAnsi="Times New Roman"/>
          <w:b/>
          <w:noProof/>
          <w:color w:val="000000" w:themeColor="text1"/>
          <w:lang w:val="en-US"/>
        </w:rPr>
        <mc:AlternateContent>
          <mc:Choice Requires="wps">
            <w:drawing>
              <wp:anchor distT="0" distB="0" distL="114300" distR="114300" simplePos="0" relativeHeight="251678208" behindDoc="0" locked="0" layoutInCell="1" allowOverlap="1" wp14:anchorId="3666F2D5" wp14:editId="51DCBF73">
                <wp:simplePos x="0" y="0"/>
                <wp:positionH relativeFrom="column">
                  <wp:posOffset>4953000</wp:posOffset>
                </wp:positionH>
                <wp:positionV relativeFrom="paragraph">
                  <wp:posOffset>90805</wp:posOffset>
                </wp:positionV>
                <wp:extent cx="120015" cy="320675"/>
                <wp:effectExtent l="0" t="0" r="6985" b="9525"/>
                <wp:wrapNone/>
                <wp:docPr id="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57C9A" w14:textId="2CEC926B" w:rsidR="00FF29D2" w:rsidRPr="00E0346A" w:rsidRDefault="00FF29D2" w:rsidP="00EF7F1E">
                            <w:pPr>
                              <w:spacing w:before="0"/>
                              <w:rPr>
                                <w:rFonts w:ascii="Arial" w:hAnsi="Arial"/>
                                <w:b/>
                              </w:rPr>
                            </w:pPr>
                            <w:r>
                              <w:rPr>
                                <w:rFonts w:ascii="Arial" w:hAnsi="Arial"/>
                                <w:b/>
                              </w:rPr>
                              <w:t>A</w:t>
                            </w:r>
                          </w:p>
                        </w:txbxContent>
                      </wps:txbx>
                      <wps:bodyPr rot="0" vert="horz" wrap="square" lIns="0" tIns="0" rIns="0" bIns="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60" o:spid="_x0000_s1026" type="#_x0000_t202" style="position:absolute;left:0;text-align:left;margin-left:390pt;margin-top:7.15pt;width:9.45pt;height:25.2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" filled="f" stroked="f">
                <v:textbox inset="0,0,0,0">
                  <w:txbxContent>
                    <w:p w14:paraId="77857C9A" w14:textId="2CEC926B" w:rsidR="00FF29D2" w:rsidRPr="00E0346A" w:rsidRDefault="00FF29D2" w:rsidP="00EF7F1E">
                      <w:pPr>
                        <w:spacing w:before="0"/>
                        <w:rPr>
                          <w:rFonts w:ascii="Arial" w:hAnsi="Arial"/>
                          <w:b/>
                        </w:rPr>
                      </w:pPr>
                      <w:r>
                        <w:rPr>
                          <w:rFonts w:ascii="Arial" w:hAnsi="Arial"/>
                          <w:b/>
                        </w:rPr>
                        <w:t>A</w:t>
                      </w:r>
                    </w:p>
                  </w:txbxContent>
                </v:textbox>
              </v:shape>
            </w:pict>
          </mc:Fallback>
        </mc:AlternateContent>
      </w:r>
    </w:p>
    <w:p w14:paraId="49321F10" w14:textId="07F81DBC" w:rsidR="008809CF" w:rsidRDefault="008809CF" w:rsidP="00AF49C2">
      <w:pPr>
        <w:spacing w:before="0"/>
        <w:ind w:right="-8"/>
        <w:rPr>
          <w:rFonts w:ascii="Times New Roman" w:hAnsi="Times New Roman"/>
          <w:color w:val="000000" w:themeColor="text1"/>
        </w:rPr>
      </w:pPr>
      <w:bookmarkStart w:id="1" w:name="_GoBack"/>
      <w:bookmarkEnd w:id="1"/>
    </w:p>
    <w:p w14:paraId="22DE7B03" w14:textId="23C4FA25" w:rsidR="008809CF" w:rsidRDefault="008809CF" w:rsidP="00AF49C2">
      <w:pPr>
        <w:spacing w:before="0"/>
        <w:ind w:right="-8"/>
        <w:rPr>
          <w:rFonts w:ascii="Times New Roman" w:hAnsi="Times New Roman"/>
          <w:color w:val="000000" w:themeColor="text1"/>
        </w:rPr>
      </w:pPr>
    </w:p>
    <w:p w14:paraId="4C21DF88" w14:textId="2130A355" w:rsidR="008809CF" w:rsidRDefault="008809CF" w:rsidP="00AF49C2">
      <w:pPr>
        <w:spacing w:before="0"/>
        <w:ind w:right="-8"/>
        <w:rPr>
          <w:rFonts w:ascii="Times New Roman" w:hAnsi="Times New Roman"/>
          <w:color w:val="000000" w:themeColor="text1"/>
        </w:rPr>
      </w:pPr>
    </w:p>
    <w:p w14:paraId="4A893C26" w14:textId="14A89574" w:rsidR="008809CF" w:rsidRDefault="008809CF" w:rsidP="00AF49C2">
      <w:pPr>
        <w:spacing w:before="0"/>
        <w:ind w:right="-8"/>
        <w:rPr>
          <w:rFonts w:ascii="Times New Roman" w:hAnsi="Times New Roman"/>
          <w:color w:val="000000" w:themeColor="text1"/>
        </w:rPr>
      </w:pPr>
    </w:p>
    <w:p w14:paraId="0DD54C2F" w14:textId="00A72D09" w:rsidR="008809CF" w:rsidRDefault="008809CF" w:rsidP="00AF49C2">
      <w:pPr>
        <w:spacing w:before="0"/>
        <w:ind w:right="-8"/>
        <w:rPr>
          <w:rFonts w:ascii="Times New Roman" w:hAnsi="Times New Roman"/>
          <w:color w:val="000000" w:themeColor="text1"/>
        </w:rPr>
      </w:pPr>
    </w:p>
    <w:p w14:paraId="4AD85A66" w14:textId="7CCD472D" w:rsidR="008809CF" w:rsidRDefault="008809CF" w:rsidP="00AF49C2">
      <w:pPr>
        <w:spacing w:before="0"/>
        <w:ind w:right="-8"/>
        <w:rPr>
          <w:rFonts w:ascii="Times New Roman" w:hAnsi="Times New Roman"/>
          <w:color w:val="000000" w:themeColor="text1"/>
        </w:rPr>
      </w:pPr>
    </w:p>
    <w:p w14:paraId="6910E527" w14:textId="18C38771" w:rsidR="008809CF" w:rsidRDefault="008809CF" w:rsidP="00AF49C2">
      <w:pPr>
        <w:spacing w:before="0"/>
        <w:ind w:right="-8"/>
        <w:rPr>
          <w:rFonts w:ascii="Times New Roman" w:hAnsi="Times New Roman"/>
          <w:color w:val="000000" w:themeColor="text1"/>
        </w:rPr>
      </w:pPr>
      <w:r w:rsidRPr="00AF49C2">
        <w:rPr>
          <w:rFonts w:ascii="Times New Roman" w:hAnsi="Times New Roman"/>
          <w:noProof/>
          <w:color w:val="000000" w:themeColor="text1"/>
          <w:lang w:val="en-US"/>
        </w:rPr>
        <w:drawing>
          <wp:anchor distT="0" distB="0" distL="114300" distR="114300" simplePos="0" relativeHeight="251662847" behindDoc="0" locked="0" layoutInCell="1" allowOverlap="1" wp14:anchorId="2948AB2B" wp14:editId="658DC841">
            <wp:simplePos x="0" y="0"/>
            <wp:positionH relativeFrom="column">
              <wp:posOffset>761365</wp:posOffset>
            </wp:positionH>
            <wp:positionV relativeFrom="paragraph">
              <wp:posOffset>100330</wp:posOffset>
            </wp:positionV>
            <wp:extent cx="4870450" cy="3656330"/>
            <wp:effectExtent l="0" t="0" r="6350" b="1270"/>
            <wp:wrapNone/>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srcRect/>
                    <a:stretch>
                      <a:fillRect/>
                    </a:stretch>
                  </pic:blipFill>
                  <pic:spPr bwMode="auto">
                    <a:xfrm>
                      <a:off x="0" y="0"/>
                      <a:ext cx="4870450" cy="36563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833EACD" w14:textId="79B2353A" w:rsidR="008809CF" w:rsidRDefault="008809CF" w:rsidP="00AF49C2">
      <w:pPr>
        <w:spacing w:before="0"/>
        <w:ind w:right="-8"/>
        <w:rPr>
          <w:rFonts w:ascii="Times New Roman" w:hAnsi="Times New Roman"/>
          <w:color w:val="000000" w:themeColor="text1"/>
        </w:rPr>
      </w:pPr>
    </w:p>
    <w:p w14:paraId="0A434814" w14:textId="70481067" w:rsidR="008809CF" w:rsidRPr="00AF49C2" w:rsidRDefault="008809CF" w:rsidP="00AF49C2">
      <w:pPr>
        <w:spacing w:before="0"/>
        <w:ind w:right="-8"/>
        <w:rPr>
          <w:rFonts w:ascii="Times New Roman" w:hAnsi="Times New Roman"/>
          <w:color w:val="000000" w:themeColor="text1"/>
        </w:rPr>
      </w:pPr>
    </w:p>
    <w:p w14:paraId="7AAFBDAE" w14:textId="6BB6AE57" w:rsidR="00F27090" w:rsidRPr="00AF49C2" w:rsidRDefault="00F27090" w:rsidP="00AF49C2">
      <w:pPr>
        <w:spacing w:before="0"/>
        <w:ind w:right="-8"/>
        <w:rPr>
          <w:rFonts w:ascii="Times New Roman" w:hAnsi="Times New Roman"/>
          <w:color w:val="000000" w:themeColor="text1"/>
        </w:rPr>
      </w:pPr>
    </w:p>
    <w:p w14:paraId="430CC0E9" w14:textId="16AE58A5" w:rsidR="009D53C7" w:rsidRPr="00AF49C2" w:rsidRDefault="009D53C7" w:rsidP="00AF49C2">
      <w:pPr>
        <w:ind w:right="-8"/>
        <w:rPr>
          <w:rFonts w:ascii="Times New Roman" w:hAnsi="Times New Roman"/>
          <w:color w:val="000000" w:themeColor="text1"/>
        </w:rPr>
      </w:pPr>
    </w:p>
    <w:p w14:paraId="5B51787E" w14:textId="49EB0DC3" w:rsidR="009D53C7" w:rsidRPr="00AF49C2" w:rsidRDefault="009D53C7" w:rsidP="00AF49C2">
      <w:pPr>
        <w:ind w:right="-8"/>
        <w:rPr>
          <w:rFonts w:ascii="Times New Roman" w:hAnsi="Times New Roman"/>
          <w:color w:val="000000" w:themeColor="text1"/>
        </w:rPr>
      </w:pPr>
    </w:p>
    <w:p w14:paraId="5F886F69" w14:textId="06DDA2F6" w:rsidR="009D53C7" w:rsidRPr="00AF49C2" w:rsidRDefault="009D53C7" w:rsidP="00AF49C2">
      <w:pPr>
        <w:ind w:right="-8"/>
        <w:rPr>
          <w:rFonts w:ascii="Times New Roman" w:hAnsi="Times New Roman"/>
          <w:color w:val="000000" w:themeColor="text1"/>
        </w:rPr>
      </w:pPr>
    </w:p>
    <w:p w14:paraId="1026EFBB" w14:textId="7642DD19" w:rsidR="009D53C7" w:rsidRPr="00AF49C2" w:rsidRDefault="009D53C7" w:rsidP="00AF49C2">
      <w:pPr>
        <w:ind w:right="-8"/>
        <w:rPr>
          <w:rFonts w:ascii="Times New Roman" w:hAnsi="Times New Roman"/>
          <w:color w:val="000000" w:themeColor="text1"/>
        </w:rPr>
      </w:pPr>
    </w:p>
    <w:p w14:paraId="40C79194" w14:textId="002515F6" w:rsidR="009D53C7" w:rsidRPr="00AF49C2" w:rsidRDefault="009D53C7" w:rsidP="00AF49C2">
      <w:pPr>
        <w:ind w:right="-8"/>
        <w:rPr>
          <w:rFonts w:ascii="Times New Roman" w:hAnsi="Times New Roman"/>
          <w:color w:val="000000" w:themeColor="text1"/>
        </w:rPr>
      </w:pPr>
    </w:p>
    <w:p w14:paraId="4328C0E5" w14:textId="0A75E1FC" w:rsidR="009D53C7" w:rsidRPr="00AF49C2" w:rsidRDefault="009D53C7" w:rsidP="00AF49C2">
      <w:pPr>
        <w:ind w:right="-8"/>
        <w:jc w:val="center"/>
        <w:rPr>
          <w:rFonts w:ascii="Times New Roman" w:hAnsi="Times New Roman"/>
          <w:b/>
          <w:noProof/>
          <w:color w:val="000000" w:themeColor="text1"/>
        </w:rPr>
      </w:pPr>
    </w:p>
    <w:p w14:paraId="0D7CDAC6" w14:textId="5CBBB23A" w:rsidR="009D53C7" w:rsidRPr="00AF49C2" w:rsidRDefault="009D53C7" w:rsidP="00AF49C2">
      <w:pPr>
        <w:ind w:right="-8"/>
        <w:jc w:val="center"/>
        <w:rPr>
          <w:rFonts w:ascii="Times New Roman" w:hAnsi="Times New Roman"/>
          <w:b/>
          <w:noProof/>
          <w:color w:val="000000" w:themeColor="text1"/>
        </w:rPr>
      </w:pPr>
    </w:p>
    <w:p w14:paraId="09E19FA5" w14:textId="27156B79" w:rsidR="009D53C7" w:rsidRPr="00AF49C2" w:rsidRDefault="00EF7F1E" w:rsidP="00AF49C2">
      <w:pPr>
        <w:ind w:right="-8"/>
        <w:rPr>
          <w:rFonts w:ascii="Times New Roman" w:hAnsi="Times New Roman"/>
          <w:b/>
          <w:noProof/>
          <w:color w:val="000000" w:themeColor="text1"/>
        </w:rPr>
      </w:pPr>
      <w:r>
        <w:rPr>
          <w:rFonts w:ascii="Times New Roman" w:hAnsi="Times New Roman"/>
          <w:b/>
          <w:noProof/>
          <w:color w:val="000000" w:themeColor="text1"/>
          <w:lang w:val="en-US"/>
        </w:rPr>
        <mc:AlternateContent>
          <mc:Choice Requires="wps">
            <w:drawing>
              <wp:anchor distT="0" distB="0" distL="114300" distR="114300" simplePos="0" relativeHeight="251672064" behindDoc="0" locked="0" layoutInCell="1" allowOverlap="1" wp14:anchorId="08492B18" wp14:editId="66CDEB61">
                <wp:simplePos x="0" y="0"/>
                <wp:positionH relativeFrom="column">
                  <wp:posOffset>4898338</wp:posOffset>
                </wp:positionH>
                <wp:positionV relativeFrom="paragraph">
                  <wp:posOffset>175122</wp:posOffset>
                </wp:positionV>
                <wp:extent cx="120058" cy="320815"/>
                <wp:effectExtent l="0" t="0" r="6985" b="9525"/>
                <wp:wrapNone/>
                <wp:docPr id="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58" cy="32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8410F" w14:textId="77777777" w:rsidR="00FF29D2" w:rsidRPr="00E0346A" w:rsidRDefault="00FF29D2" w:rsidP="00E0346A">
                            <w:pPr>
                              <w:spacing w:before="0"/>
                              <w:rPr>
                                <w:rFonts w:ascii="Arial" w:hAnsi="Arial"/>
                                <w:b/>
                              </w:rPr>
                            </w:pPr>
                            <w:r>
                              <w:rPr>
                                <w:rFonts w:ascii="Arial" w:hAnsi="Arial"/>
                                <w:b/>
                              </w:rPr>
                              <w:t>B</w:t>
                            </w:r>
                          </w:p>
                        </w:txbxContent>
                      </wps:txbx>
                      <wps:bodyPr rot="0" vert="horz" wrap="square" lIns="0" tIns="0" rIns="0" bIns="0" anchor="t" anchorCtr="0" upright="1">
                        <a:noAutofit/>
                      </wps:bodyPr>
                    </wps:wsp>
                  </a:graphicData>
                </a:graphic>
              </wp:anchor>
            </w:drawing>
          </mc:Choice>
          <mc:Fallback>
            <w:pict>
              <v:shape id="_x0000_s1027" type="#_x0000_t202" style="position:absolute;left:0;text-align:left;margin-left:385.7pt;margin-top:13.8pt;width:9.45pt;height:25.2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" filled="f" stroked="f">
                <v:textbox inset="0,0,0,0">
                  <w:txbxContent>
                    <w:p w14:paraId="7638410F" w14:textId="77777777" w:rsidR="00FF29D2" w:rsidRPr="00E0346A" w:rsidRDefault="00FF29D2" w:rsidP="00E0346A">
                      <w:pPr>
                        <w:spacing w:before="0"/>
                        <w:rPr>
                          <w:rFonts w:ascii="Arial" w:hAnsi="Arial"/>
                          <w:b/>
                        </w:rPr>
                      </w:pPr>
                      <w:r>
                        <w:rPr>
                          <w:rFonts w:ascii="Arial" w:hAnsi="Arial"/>
                          <w:b/>
                        </w:rPr>
                        <w:t>B</w:t>
                      </w:r>
                    </w:p>
                  </w:txbxContent>
                </v:textbox>
              </v:shape>
            </w:pict>
          </mc:Fallback>
        </mc:AlternateContent>
      </w:r>
    </w:p>
    <w:p w14:paraId="0B485C74" w14:textId="2BE10253" w:rsidR="008809CF" w:rsidRDefault="008809CF" w:rsidP="00AF49C2">
      <w:pPr>
        <w:spacing w:before="0"/>
        <w:ind w:right="-8"/>
        <w:rPr>
          <w:rFonts w:ascii="Times New Roman" w:hAnsi="Times New Roman"/>
          <w:b/>
          <w:bCs/>
          <w:color w:val="000000" w:themeColor="text1"/>
        </w:rPr>
      </w:pPr>
    </w:p>
    <w:p w14:paraId="720F84C3" w14:textId="77777777" w:rsidR="008809CF" w:rsidRDefault="008809CF" w:rsidP="00AF49C2">
      <w:pPr>
        <w:spacing w:before="0"/>
        <w:ind w:right="-8"/>
        <w:rPr>
          <w:rFonts w:ascii="Times New Roman" w:hAnsi="Times New Roman"/>
          <w:b/>
          <w:bCs/>
          <w:color w:val="000000" w:themeColor="text1"/>
        </w:rPr>
      </w:pPr>
    </w:p>
    <w:p w14:paraId="586516A3" w14:textId="77777777" w:rsidR="008809CF" w:rsidRDefault="008809CF" w:rsidP="00AF49C2">
      <w:pPr>
        <w:spacing w:before="0"/>
        <w:ind w:right="-8"/>
        <w:rPr>
          <w:rFonts w:ascii="Times New Roman" w:hAnsi="Times New Roman"/>
          <w:b/>
          <w:bCs/>
          <w:color w:val="000000" w:themeColor="text1"/>
        </w:rPr>
      </w:pPr>
    </w:p>
    <w:p w14:paraId="39225756" w14:textId="77777777" w:rsidR="008809CF" w:rsidRDefault="008809CF" w:rsidP="00AF49C2">
      <w:pPr>
        <w:spacing w:before="0"/>
        <w:ind w:right="-8"/>
        <w:rPr>
          <w:rFonts w:ascii="Times New Roman" w:hAnsi="Times New Roman"/>
          <w:b/>
          <w:bCs/>
          <w:color w:val="000000" w:themeColor="text1"/>
        </w:rPr>
      </w:pPr>
    </w:p>
    <w:p w14:paraId="757D5C33" w14:textId="77777777" w:rsidR="008809CF" w:rsidRDefault="008809CF" w:rsidP="00AF49C2">
      <w:pPr>
        <w:spacing w:before="0"/>
        <w:ind w:right="-8"/>
        <w:rPr>
          <w:rFonts w:ascii="Times New Roman" w:hAnsi="Times New Roman"/>
          <w:b/>
          <w:bCs/>
          <w:color w:val="000000" w:themeColor="text1"/>
        </w:rPr>
      </w:pPr>
    </w:p>
    <w:p w14:paraId="65470830" w14:textId="77777777" w:rsidR="008809CF" w:rsidRDefault="008809CF" w:rsidP="00AF49C2">
      <w:pPr>
        <w:spacing w:before="0"/>
        <w:ind w:right="-8"/>
        <w:rPr>
          <w:rFonts w:ascii="Times New Roman" w:hAnsi="Times New Roman"/>
          <w:b/>
          <w:bCs/>
          <w:color w:val="000000" w:themeColor="text1"/>
        </w:rPr>
      </w:pPr>
    </w:p>
    <w:p w14:paraId="7111F66C" w14:textId="77777777" w:rsidR="008809CF" w:rsidRDefault="008809CF" w:rsidP="00AF49C2">
      <w:pPr>
        <w:spacing w:before="0"/>
        <w:ind w:right="-8"/>
        <w:rPr>
          <w:rFonts w:ascii="Times New Roman" w:hAnsi="Times New Roman"/>
          <w:b/>
          <w:bCs/>
          <w:color w:val="000000" w:themeColor="text1"/>
        </w:rPr>
      </w:pPr>
    </w:p>
    <w:p w14:paraId="2FB63BE2" w14:textId="00AF3ECA" w:rsidR="005A1629" w:rsidRPr="00AF49C2" w:rsidRDefault="00C52A99" w:rsidP="00AF49C2">
      <w:pPr>
        <w:spacing w:before="0"/>
        <w:ind w:right="-8"/>
        <w:rPr>
          <w:rFonts w:ascii="Times New Roman" w:hAnsi="Times New Roman"/>
          <w:color w:val="000000" w:themeColor="text1"/>
          <w:lang w:eastAsia="pt-BR"/>
        </w:rPr>
      </w:pPr>
      <w:r w:rsidRPr="00AF49C2">
        <w:rPr>
          <w:rFonts w:ascii="Times New Roman" w:hAnsi="Times New Roman"/>
          <w:b/>
          <w:bCs/>
          <w:color w:val="000000" w:themeColor="text1"/>
        </w:rPr>
        <w:t>Figure 3.</w:t>
      </w:r>
      <w:r w:rsidRPr="00AF49C2">
        <w:rPr>
          <w:rFonts w:ascii="Times New Roman" w:hAnsi="Times New Roman"/>
          <w:bCs/>
          <w:color w:val="000000" w:themeColor="text1"/>
        </w:rPr>
        <w:t xml:space="preserve"> Rates of degradation of </w:t>
      </w:r>
      <w:r w:rsidRPr="00AF49C2">
        <w:rPr>
          <w:rFonts w:ascii="Times New Roman" w:hAnsi="Times New Roman"/>
          <w:color w:val="000000" w:themeColor="text1"/>
          <w:lang w:eastAsia="pt-BR"/>
        </w:rPr>
        <w:t>17α-</w:t>
      </w:r>
      <w:proofErr w:type="spellStart"/>
      <w:r w:rsidRPr="00AF49C2">
        <w:rPr>
          <w:rFonts w:ascii="Times New Roman" w:hAnsi="Times New Roman"/>
          <w:color w:val="000000" w:themeColor="text1"/>
          <w:lang w:eastAsia="pt-BR"/>
        </w:rPr>
        <w:t>ethynylestradiol</w:t>
      </w:r>
      <w:proofErr w:type="spellEnd"/>
      <w:r w:rsidRPr="00AF49C2">
        <w:rPr>
          <w:rFonts w:ascii="Times New Roman" w:hAnsi="Times New Roman"/>
          <w:color w:val="000000" w:themeColor="text1"/>
          <w:lang w:eastAsia="pt-BR"/>
        </w:rPr>
        <w:t xml:space="preserve"> at initial concentrations of (</w:t>
      </w:r>
      <w:r w:rsidRPr="00AF49C2">
        <w:rPr>
          <w:rFonts w:ascii="Times New Roman" w:hAnsi="Times New Roman"/>
          <w:b/>
          <w:color w:val="000000" w:themeColor="text1"/>
          <w:lang w:eastAsia="pt-BR"/>
        </w:rPr>
        <w:t>A</w:t>
      </w:r>
      <w:r w:rsidRPr="00AF49C2">
        <w:rPr>
          <w:rFonts w:ascii="Times New Roman" w:hAnsi="Times New Roman"/>
          <w:color w:val="000000" w:themeColor="text1"/>
          <w:lang w:eastAsia="pt-BR"/>
        </w:rPr>
        <w:t xml:space="preserve">) </w:t>
      </w:r>
      <w:r w:rsidRPr="00AF49C2">
        <w:rPr>
          <w:rFonts w:ascii="Times New Roman" w:hAnsi="Times New Roman"/>
          <w:color w:val="000000" w:themeColor="text1"/>
        </w:rPr>
        <w:t>15mg.L</w:t>
      </w:r>
      <w:r w:rsidRPr="00AF49C2">
        <w:rPr>
          <w:rFonts w:ascii="Times New Roman" w:hAnsi="Times New Roman"/>
          <w:color w:val="000000" w:themeColor="text1"/>
          <w:vertAlign w:val="superscript"/>
        </w:rPr>
        <w:t>-1</w:t>
      </w:r>
      <w:r w:rsidRPr="00AF49C2">
        <w:rPr>
          <w:rFonts w:ascii="Times New Roman" w:hAnsi="Times New Roman"/>
          <w:color w:val="000000" w:themeColor="text1"/>
        </w:rPr>
        <w:t>and (</w:t>
      </w:r>
      <w:r w:rsidRPr="00AF49C2">
        <w:rPr>
          <w:rFonts w:ascii="Times New Roman" w:hAnsi="Times New Roman"/>
          <w:b/>
          <w:color w:val="000000" w:themeColor="text1"/>
        </w:rPr>
        <w:t>B</w:t>
      </w:r>
      <w:r w:rsidRPr="00AF49C2">
        <w:rPr>
          <w:rFonts w:ascii="Times New Roman" w:hAnsi="Times New Roman"/>
          <w:color w:val="000000" w:themeColor="text1"/>
        </w:rPr>
        <w:t>) 30mg.L</w:t>
      </w:r>
      <w:r w:rsidRPr="00AF49C2">
        <w:rPr>
          <w:rFonts w:ascii="Times New Roman" w:hAnsi="Times New Roman"/>
          <w:color w:val="000000" w:themeColor="text1"/>
          <w:vertAlign w:val="superscript"/>
        </w:rPr>
        <w:t>-1</w:t>
      </w:r>
      <w:r w:rsidRPr="00AF49C2">
        <w:rPr>
          <w:rFonts w:ascii="Times New Roman" w:hAnsi="Times New Roman"/>
          <w:color w:val="000000" w:themeColor="text1"/>
        </w:rPr>
        <w:t xml:space="preserve"> in the presence of UV light and 0.02% TiO</w:t>
      </w:r>
      <w:r w:rsidRPr="00AF49C2">
        <w:rPr>
          <w:rFonts w:ascii="Times New Roman" w:hAnsi="Times New Roman"/>
          <w:color w:val="000000" w:themeColor="text1"/>
          <w:vertAlign w:val="subscript"/>
        </w:rPr>
        <w:t>2</w:t>
      </w:r>
      <w:r w:rsidRPr="00AF49C2">
        <w:rPr>
          <w:rFonts w:ascii="Times New Roman" w:hAnsi="Times New Roman"/>
          <w:color w:val="000000" w:themeColor="text1"/>
        </w:rPr>
        <w:t xml:space="preserve"> (</w:t>
      </w:r>
      <w:r w:rsidRPr="00AF49C2">
        <w:rPr>
          <w:rFonts w:ascii="Times New Roman" w:hAnsi="Times New Roman"/>
          <w:color w:val="000000" w:themeColor="text1"/>
          <w:lang w:eastAsia="pt-BR"/>
        </w:rPr>
        <w:t>pH 7.0</w:t>
      </w:r>
      <w:r w:rsidR="00021439">
        <w:rPr>
          <w:rFonts w:ascii="Times New Roman" w:hAnsi="Times New Roman"/>
          <w:color w:val="000000" w:themeColor="text1"/>
          <w:lang w:eastAsia="pt-BR"/>
        </w:rPr>
        <w:t xml:space="preserve">) </w:t>
      </w:r>
      <w:r w:rsidR="00021439" w:rsidRPr="00021439">
        <w:rPr>
          <w:rFonts w:ascii="Times New Roman" w:hAnsi="Times New Roman"/>
          <w:color w:val="000000" w:themeColor="text1"/>
          <w:highlight w:val="yellow"/>
          <w:lang w:eastAsia="pt-BR"/>
        </w:rPr>
        <w:t>(p=0,05).</w:t>
      </w:r>
    </w:p>
    <w:p w14:paraId="7D2416C1" w14:textId="77777777" w:rsidR="009D3D21" w:rsidRPr="00AF49C2" w:rsidRDefault="009D3D21" w:rsidP="00AF49C2">
      <w:pPr>
        <w:spacing w:before="0"/>
        <w:ind w:right="-8"/>
        <w:rPr>
          <w:rFonts w:ascii="Times New Roman" w:hAnsi="Times New Roman"/>
          <w:bCs/>
          <w:color w:val="000000" w:themeColor="text1"/>
        </w:rPr>
      </w:pPr>
    </w:p>
    <w:p w14:paraId="372BD310" w14:textId="77777777" w:rsidR="004A19E1" w:rsidRPr="00AF49C2" w:rsidRDefault="00AF49C2" w:rsidP="00AF49C2">
      <w:pPr>
        <w:spacing w:before="0"/>
        <w:ind w:right="-8"/>
        <w:rPr>
          <w:rFonts w:ascii="Times New Roman" w:hAnsi="Times New Roman"/>
          <w:b/>
          <w:color w:val="000000" w:themeColor="text1"/>
        </w:rPr>
      </w:pPr>
      <w:r>
        <w:rPr>
          <w:rFonts w:ascii="Times New Roman" w:hAnsi="Times New Roman"/>
          <w:b/>
          <w:color w:val="000000" w:themeColor="text1"/>
        </w:rPr>
        <w:t xml:space="preserve">4. </w:t>
      </w:r>
      <w:r w:rsidR="009A6DAF" w:rsidRPr="00AF49C2">
        <w:rPr>
          <w:rFonts w:ascii="Times New Roman" w:hAnsi="Times New Roman"/>
          <w:b/>
          <w:color w:val="000000" w:themeColor="text1"/>
        </w:rPr>
        <w:t>CONCLUSIONS</w:t>
      </w:r>
    </w:p>
    <w:p w14:paraId="274CD126" w14:textId="77777777" w:rsidR="00AF49C2" w:rsidRDefault="00AF49C2" w:rsidP="00AF49C2">
      <w:pPr>
        <w:spacing w:before="0"/>
        <w:ind w:right="-8"/>
        <w:rPr>
          <w:rFonts w:ascii="Times New Roman" w:hAnsi="Times New Roman"/>
          <w:color w:val="000000" w:themeColor="text1"/>
        </w:rPr>
      </w:pPr>
    </w:p>
    <w:p w14:paraId="49006B75" w14:textId="7B90A1F9" w:rsidR="004A19E1" w:rsidRPr="00AF49C2" w:rsidRDefault="00010648" w:rsidP="00AF49C2">
      <w:pPr>
        <w:spacing w:before="0"/>
        <w:ind w:right="-8"/>
        <w:rPr>
          <w:rFonts w:ascii="Times New Roman" w:hAnsi="Times New Roman"/>
          <w:color w:val="000000" w:themeColor="text1"/>
        </w:rPr>
      </w:pPr>
      <w:r w:rsidRPr="00AF49C2">
        <w:rPr>
          <w:rFonts w:ascii="Times New Roman" w:hAnsi="Times New Roman"/>
          <w:color w:val="000000" w:themeColor="text1"/>
        </w:rPr>
        <w:t xml:space="preserve">Experiment I showed that degradation of </w:t>
      </w:r>
      <w:r w:rsidRPr="00AF49C2">
        <w:rPr>
          <w:rFonts w:ascii="Times New Roman" w:hAnsi="Times New Roman"/>
          <w:color w:val="000000" w:themeColor="text1"/>
          <w:lang w:eastAsia="pt-BR"/>
        </w:rPr>
        <w:t>17α-</w:t>
      </w:r>
      <w:proofErr w:type="spellStart"/>
      <w:r w:rsidRPr="00AF49C2">
        <w:rPr>
          <w:rFonts w:ascii="Times New Roman" w:hAnsi="Times New Roman"/>
          <w:color w:val="000000" w:themeColor="text1"/>
          <w:lang w:eastAsia="pt-BR"/>
        </w:rPr>
        <w:t>ethynylestradiol</w:t>
      </w:r>
      <w:proofErr w:type="spellEnd"/>
      <w:r w:rsidRPr="00AF49C2">
        <w:rPr>
          <w:rFonts w:ascii="Times New Roman" w:hAnsi="Times New Roman"/>
          <w:bCs/>
          <w:color w:val="000000" w:themeColor="text1"/>
        </w:rPr>
        <w:t xml:space="preserve"> using a </w:t>
      </w:r>
      <w:r w:rsidRPr="00AF49C2">
        <w:rPr>
          <w:rFonts w:ascii="Times New Roman" w:hAnsi="Times New Roman"/>
          <w:color w:val="000000" w:themeColor="text1"/>
          <w:lang w:eastAsia="pt-BR"/>
        </w:rPr>
        <w:t>HPC system was very effi</w:t>
      </w:r>
      <w:r w:rsidR="00697549" w:rsidRPr="00AF49C2">
        <w:rPr>
          <w:rFonts w:ascii="Times New Roman" w:hAnsi="Times New Roman"/>
          <w:color w:val="000000" w:themeColor="text1"/>
          <w:lang w:eastAsia="pt-BR"/>
        </w:rPr>
        <w:t>cient (</w:t>
      </w:r>
      <w:r w:rsidR="009F50CF" w:rsidRPr="00AF49C2">
        <w:rPr>
          <w:rFonts w:ascii="Times New Roman" w:hAnsi="Times New Roman"/>
          <w:color w:val="000000" w:themeColor="text1"/>
          <w:lang w:eastAsia="pt-BR"/>
        </w:rPr>
        <w:t xml:space="preserve">mean value </w:t>
      </w:r>
      <w:r w:rsidR="00697549" w:rsidRPr="00AF49C2">
        <w:rPr>
          <w:rFonts w:ascii="Times New Roman" w:hAnsi="Times New Roman"/>
          <w:color w:val="000000" w:themeColor="text1"/>
          <w:lang w:eastAsia="pt-BR"/>
        </w:rPr>
        <w:t>81%</w:t>
      </w:r>
      <w:r w:rsidR="00DF6977" w:rsidRPr="00AF49C2">
        <w:rPr>
          <w:rFonts w:ascii="Times New Roman" w:hAnsi="Times New Roman"/>
          <w:color w:val="000000" w:themeColor="text1"/>
          <w:lang w:eastAsia="pt-BR"/>
        </w:rPr>
        <w:t>).</w:t>
      </w:r>
      <w:r w:rsidR="00EF7F1E">
        <w:rPr>
          <w:rFonts w:ascii="Times New Roman" w:hAnsi="Times New Roman"/>
          <w:color w:val="000000" w:themeColor="text1"/>
          <w:lang w:eastAsia="pt-BR"/>
        </w:rPr>
        <w:t xml:space="preserve"> </w:t>
      </w:r>
      <w:r w:rsidR="002B3F4A" w:rsidRPr="00AF49C2">
        <w:rPr>
          <w:rFonts w:ascii="Times New Roman" w:hAnsi="Times New Roman"/>
          <w:color w:val="000000" w:themeColor="text1"/>
          <w:lang w:eastAsia="pt-BR"/>
        </w:rPr>
        <w:t>When the initial concentration of 17α-</w:t>
      </w:r>
      <w:proofErr w:type="spellStart"/>
      <w:r w:rsidR="002B3F4A" w:rsidRPr="00AF49C2">
        <w:rPr>
          <w:rFonts w:ascii="Times New Roman" w:hAnsi="Times New Roman"/>
          <w:color w:val="000000" w:themeColor="text1"/>
          <w:lang w:eastAsia="pt-BR"/>
        </w:rPr>
        <w:t>ethynylestradiol</w:t>
      </w:r>
      <w:proofErr w:type="spellEnd"/>
      <w:r w:rsidR="002B3F4A" w:rsidRPr="00AF49C2">
        <w:rPr>
          <w:rFonts w:ascii="Times New Roman" w:hAnsi="Times New Roman"/>
          <w:bCs/>
          <w:color w:val="000000" w:themeColor="text1"/>
        </w:rPr>
        <w:t xml:space="preserve"> was </w:t>
      </w:r>
      <w:r w:rsidR="004805E1" w:rsidRPr="00AF49C2">
        <w:rPr>
          <w:rFonts w:ascii="Times New Roman" w:hAnsi="Times New Roman"/>
          <w:color w:val="000000" w:themeColor="text1"/>
        </w:rPr>
        <w:t>15</w:t>
      </w:r>
      <w:r w:rsidR="00B47E87" w:rsidRPr="00AF49C2">
        <w:rPr>
          <w:rFonts w:ascii="Times New Roman" w:hAnsi="Times New Roman"/>
          <w:color w:val="000000" w:themeColor="text1"/>
        </w:rPr>
        <w:t xml:space="preserve"> </w:t>
      </w:r>
      <w:r w:rsidR="004805E1" w:rsidRPr="00AF49C2">
        <w:rPr>
          <w:rFonts w:ascii="Times New Roman" w:hAnsi="Times New Roman"/>
          <w:color w:val="000000" w:themeColor="text1"/>
        </w:rPr>
        <w:t>mg.L</w:t>
      </w:r>
      <w:r w:rsidR="004805E1" w:rsidRPr="00AF49C2">
        <w:rPr>
          <w:rFonts w:ascii="Times New Roman" w:hAnsi="Times New Roman"/>
          <w:color w:val="000000" w:themeColor="text1"/>
          <w:vertAlign w:val="superscript"/>
        </w:rPr>
        <w:t>-1</w:t>
      </w:r>
      <w:r w:rsidR="004805E1" w:rsidRPr="00AF49C2">
        <w:rPr>
          <w:rFonts w:ascii="Times New Roman" w:hAnsi="Times New Roman"/>
          <w:color w:val="000000" w:themeColor="text1"/>
        </w:rPr>
        <w:t>, the degradation efficiency was 100%</w:t>
      </w:r>
      <w:r w:rsidR="00B47E87" w:rsidRPr="00AF49C2">
        <w:rPr>
          <w:rFonts w:ascii="Times New Roman" w:hAnsi="Times New Roman"/>
          <w:color w:val="000000" w:themeColor="text1"/>
        </w:rPr>
        <w:t xml:space="preserve"> </w:t>
      </w:r>
      <w:r w:rsidR="000F5F25" w:rsidRPr="00AF49C2">
        <w:rPr>
          <w:rFonts w:ascii="Times New Roman" w:hAnsi="Times New Roman"/>
          <w:color w:val="000000" w:themeColor="text1"/>
        </w:rPr>
        <w:t>after 120 min</w:t>
      </w:r>
      <w:r w:rsidR="005A1629" w:rsidRPr="00AF49C2">
        <w:rPr>
          <w:rFonts w:ascii="Times New Roman" w:hAnsi="Times New Roman"/>
          <w:color w:val="000000" w:themeColor="text1"/>
        </w:rPr>
        <w:t xml:space="preserve"> of</w:t>
      </w:r>
      <w:r w:rsidR="00B47E87" w:rsidRPr="00AF49C2">
        <w:rPr>
          <w:rFonts w:ascii="Times New Roman" w:hAnsi="Times New Roman"/>
          <w:color w:val="000000" w:themeColor="text1"/>
        </w:rPr>
        <w:t xml:space="preserve"> </w:t>
      </w:r>
      <w:r w:rsidR="004805E1" w:rsidRPr="00AF49C2">
        <w:rPr>
          <w:rFonts w:ascii="Times New Roman" w:hAnsi="Times New Roman"/>
          <w:color w:val="000000" w:themeColor="text1"/>
        </w:rPr>
        <w:t>reaction,</w:t>
      </w:r>
      <w:r w:rsidR="009F50CF" w:rsidRPr="00AF49C2">
        <w:rPr>
          <w:rFonts w:ascii="Times New Roman" w:hAnsi="Times New Roman"/>
          <w:color w:val="000000" w:themeColor="text1"/>
        </w:rPr>
        <w:t xml:space="preserve"> independent</w:t>
      </w:r>
      <w:r w:rsidR="004805E1" w:rsidRPr="00AF49C2">
        <w:rPr>
          <w:rFonts w:ascii="Times New Roman" w:hAnsi="Times New Roman"/>
          <w:color w:val="000000" w:themeColor="text1"/>
        </w:rPr>
        <w:t xml:space="preserve"> of the TiO</w:t>
      </w:r>
      <w:r w:rsidR="004805E1" w:rsidRPr="00AF49C2">
        <w:rPr>
          <w:rFonts w:ascii="Times New Roman" w:hAnsi="Times New Roman"/>
          <w:color w:val="000000" w:themeColor="text1"/>
          <w:vertAlign w:val="subscript"/>
        </w:rPr>
        <w:t>2</w:t>
      </w:r>
      <w:r w:rsidR="004805E1" w:rsidRPr="00AF49C2">
        <w:rPr>
          <w:rFonts w:ascii="Times New Roman" w:hAnsi="Times New Roman"/>
          <w:color w:val="000000" w:themeColor="text1"/>
        </w:rPr>
        <w:t xml:space="preserve"> concentration and pH, while </w:t>
      </w:r>
      <w:r w:rsidR="002B3F4A" w:rsidRPr="00AF49C2">
        <w:rPr>
          <w:rFonts w:ascii="Times New Roman" w:hAnsi="Times New Roman"/>
          <w:color w:val="000000" w:themeColor="text1"/>
        </w:rPr>
        <w:t xml:space="preserve">the efficiency was less than 50% when </w:t>
      </w:r>
      <w:r w:rsidR="009F50CF" w:rsidRPr="00AF49C2">
        <w:rPr>
          <w:rFonts w:ascii="Times New Roman" w:hAnsi="Times New Roman"/>
          <w:color w:val="000000" w:themeColor="text1"/>
          <w:lang w:eastAsia="pt-BR"/>
        </w:rPr>
        <w:t>the substrate</w:t>
      </w:r>
      <w:r w:rsidR="00B47E87" w:rsidRPr="00AF49C2">
        <w:rPr>
          <w:rFonts w:ascii="Times New Roman" w:hAnsi="Times New Roman"/>
          <w:color w:val="000000" w:themeColor="text1"/>
          <w:lang w:eastAsia="pt-BR"/>
        </w:rPr>
        <w:t xml:space="preserve"> </w:t>
      </w:r>
      <w:r w:rsidR="002B3F4A" w:rsidRPr="00AF49C2">
        <w:rPr>
          <w:rFonts w:ascii="Times New Roman" w:hAnsi="Times New Roman"/>
          <w:color w:val="000000" w:themeColor="text1"/>
        </w:rPr>
        <w:t xml:space="preserve">was present </w:t>
      </w:r>
      <w:r w:rsidR="004805E1" w:rsidRPr="00AF49C2">
        <w:rPr>
          <w:rFonts w:ascii="Times New Roman" w:hAnsi="Times New Roman"/>
          <w:color w:val="000000" w:themeColor="text1"/>
        </w:rPr>
        <w:t>at 30</w:t>
      </w:r>
      <w:r w:rsidR="004423BF" w:rsidRPr="00AF49C2">
        <w:rPr>
          <w:rFonts w:ascii="Times New Roman" w:hAnsi="Times New Roman"/>
          <w:color w:val="000000" w:themeColor="text1"/>
        </w:rPr>
        <w:t xml:space="preserve"> </w:t>
      </w:r>
      <w:r w:rsidR="004805E1" w:rsidRPr="00AF49C2">
        <w:rPr>
          <w:rFonts w:ascii="Times New Roman" w:hAnsi="Times New Roman"/>
          <w:color w:val="000000" w:themeColor="text1"/>
        </w:rPr>
        <w:t>mg.L</w:t>
      </w:r>
      <w:r w:rsidR="004805E1" w:rsidRPr="00AF49C2">
        <w:rPr>
          <w:rFonts w:ascii="Times New Roman" w:hAnsi="Times New Roman"/>
          <w:color w:val="000000" w:themeColor="text1"/>
          <w:vertAlign w:val="superscript"/>
        </w:rPr>
        <w:t>-1</w:t>
      </w:r>
      <w:r w:rsidR="002B3F4A" w:rsidRPr="00AF49C2">
        <w:rPr>
          <w:rFonts w:ascii="Times New Roman" w:hAnsi="Times New Roman"/>
          <w:color w:val="000000" w:themeColor="text1"/>
        </w:rPr>
        <w:t xml:space="preserve"> (</w:t>
      </w:r>
      <w:r w:rsidR="004805E1" w:rsidRPr="00AF49C2">
        <w:rPr>
          <w:rFonts w:ascii="Times New Roman" w:hAnsi="Times New Roman"/>
          <w:color w:val="000000" w:themeColor="text1"/>
        </w:rPr>
        <w:t>0.05% TiO</w:t>
      </w:r>
      <w:r w:rsidR="004805E1" w:rsidRPr="00AF49C2">
        <w:rPr>
          <w:rFonts w:ascii="Times New Roman" w:hAnsi="Times New Roman"/>
          <w:color w:val="000000" w:themeColor="text1"/>
          <w:vertAlign w:val="subscript"/>
        </w:rPr>
        <w:t>2</w:t>
      </w:r>
      <w:r w:rsidR="000E0314" w:rsidRPr="00AF49C2">
        <w:rPr>
          <w:rFonts w:ascii="Times New Roman" w:hAnsi="Times New Roman"/>
          <w:color w:val="000000" w:themeColor="text1"/>
          <w:vertAlign w:val="subscript"/>
        </w:rPr>
        <w:t xml:space="preserve"> </w:t>
      </w:r>
      <w:r w:rsidR="004805E1" w:rsidRPr="00AF49C2">
        <w:rPr>
          <w:rFonts w:ascii="Times New Roman" w:hAnsi="Times New Roman"/>
          <w:color w:val="000000" w:themeColor="text1"/>
        </w:rPr>
        <w:t>and pH 5.0</w:t>
      </w:r>
      <w:r w:rsidR="002B3F4A" w:rsidRPr="00AF49C2">
        <w:rPr>
          <w:rFonts w:ascii="Times New Roman" w:hAnsi="Times New Roman"/>
          <w:color w:val="000000" w:themeColor="text1"/>
        </w:rPr>
        <w:t xml:space="preserve">). </w:t>
      </w:r>
      <w:r w:rsidR="000F5F25" w:rsidRPr="00AF49C2">
        <w:rPr>
          <w:rFonts w:ascii="Times New Roman" w:hAnsi="Times New Roman"/>
          <w:color w:val="000000" w:themeColor="text1"/>
        </w:rPr>
        <w:t xml:space="preserve">Experiment II confirmed that </w:t>
      </w:r>
      <w:r w:rsidR="000F5F25" w:rsidRPr="00AF49C2">
        <w:rPr>
          <w:rFonts w:ascii="Times New Roman" w:hAnsi="Times New Roman"/>
          <w:color w:val="000000" w:themeColor="text1"/>
          <w:lang w:eastAsia="pt-BR"/>
        </w:rPr>
        <w:t>t</w:t>
      </w:r>
      <w:r w:rsidR="00DF6977" w:rsidRPr="00AF49C2">
        <w:rPr>
          <w:rFonts w:ascii="Times New Roman" w:hAnsi="Times New Roman"/>
          <w:color w:val="000000" w:themeColor="text1"/>
          <w:lang w:eastAsia="pt-BR"/>
        </w:rPr>
        <w:t xml:space="preserve">he initial concentration of substance was a limiting factor </w:t>
      </w:r>
      <w:r w:rsidR="002B3F4A" w:rsidRPr="00AF49C2">
        <w:rPr>
          <w:rFonts w:ascii="Times New Roman" w:hAnsi="Times New Roman"/>
          <w:color w:val="000000" w:themeColor="text1"/>
          <w:lang w:eastAsia="pt-BR"/>
        </w:rPr>
        <w:t>for the HPC process</w:t>
      </w:r>
      <w:r w:rsidR="00DF6977" w:rsidRPr="00AF49C2">
        <w:rPr>
          <w:rFonts w:ascii="Times New Roman" w:hAnsi="Times New Roman"/>
          <w:color w:val="000000" w:themeColor="text1"/>
          <w:lang w:eastAsia="pt-BR"/>
        </w:rPr>
        <w:t xml:space="preserve">, although </w:t>
      </w:r>
      <w:r w:rsidR="00506004" w:rsidRPr="00AF49C2">
        <w:rPr>
          <w:rFonts w:ascii="Times New Roman" w:hAnsi="Times New Roman"/>
          <w:color w:val="000000" w:themeColor="text1"/>
          <w:lang w:eastAsia="pt-BR"/>
        </w:rPr>
        <w:t xml:space="preserve">the </w:t>
      </w:r>
      <w:r w:rsidR="00DF6977" w:rsidRPr="00AF49C2">
        <w:rPr>
          <w:rFonts w:ascii="Times New Roman" w:hAnsi="Times New Roman"/>
          <w:color w:val="000000" w:themeColor="text1"/>
          <w:lang w:eastAsia="pt-BR"/>
        </w:rPr>
        <w:t xml:space="preserve">reaction was also strongly influenced by </w:t>
      </w:r>
      <w:r w:rsidR="00DF6977" w:rsidRPr="00AF49C2">
        <w:rPr>
          <w:rFonts w:ascii="Times New Roman" w:hAnsi="Times New Roman"/>
          <w:color w:val="000000" w:themeColor="text1"/>
        </w:rPr>
        <w:t>TiO</w:t>
      </w:r>
      <w:r w:rsidR="00DF6977" w:rsidRPr="00AF49C2">
        <w:rPr>
          <w:rFonts w:ascii="Times New Roman" w:hAnsi="Times New Roman"/>
          <w:color w:val="000000" w:themeColor="text1"/>
          <w:vertAlign w:val="subscript"/>
        </w:rPr>
        <w:t>2</w:t>
      </w:r>
      <w:r w:rsidR="00DF6977" w:rsidRPr="00AF49C2">
        <w:rPr>
          <w:rFonts w:ascii="Times New Roman" w:hAnsi="Times New Roman"/>
          <w:color w:val="000000" w:themeColor="text1"/>
        </w:rPr>
        <w:t xml:space="preserve"> concentration and by the interaction between </w:t>
      </w:r>
      <w:r w:rsidR="006B3044" w:rsidRPr="00AF49C2">
        <w:rPr>
          <w:rFonts w:ascii="Times New Roman" w:hAnsi="Times New Roman"/>
          <w:color w:val="000000" w:themeColor="text1"/>
        </w:rPr>
        <w:t xml:space="preserve">the </w:t>
      </w:r>
      <w:r w:rsidR="00DF6977" w:rsidRPr="00AF49C2">
        <w:rPr>
          <w:rFonts w:ascii="Times New Roman" w:hAnsi="Times New Roman"/>
          <w:color w:val="000000" w:themeColor="text1"/>
          <w:lang w:eastAsia="pt-BR"/>
        </w:rPr>
        <w:t>init</w:t>
      </w:r>
      <w:r w:rsidR="000F5F25" w:rsidRPr="00AF49C2">
        <w:rPr>
          <w:rFonts w:ascii="Times New Roman" w:hAnsi="Times New Roman"/>
          <w:color w:val="000000" w:themeColor="text1"/>
          <w:lang w:eastAsia="pt-BR"/>
        </w:rPr>
        <w:t>ial concentration of substance and</w:t>
      </w:r>
      <w:r w:rsidR="004423BF" w:rsidRPr="00AF49C2">
        <w:rPr>
          <w:rFonts w:ascii="Times New Roman" w:hAnsi="Times New Roman"/>
          <w:color w:val="000000" w:themeColor="text1"/>
          <w:lang w:eastAsia="pt-BR"/>
        </w:rPr>
        <w:t xml:space="preserve"> </w:t>
      </w:r>
      <w:r w:rsidR="00DF6977" w:rsidRPr="00AF49C2">
        <w:rPr>
          <w:rFonts w:ascii="Times New Roman" w:hAnsi="Times New Roman"/>
          <w:color w:val="000000" w:themeColor="text1"/>
        </w:rPr>
        <w:t>TiO</w:t>
      </w:r>
      <w:r w:rsidR="00DF6977" w:rsidRPr="00AF49C2">
        <w:rPr>
          <w:rFonts w:ascii="Times New Roman" w:hAnsi="Times New Roman"/>
          <w:color w:val="000000" w:themeColor="text1"/>
          <w:vertAlign w:val="subscript"/>
        </w:rPr>
        <w:t>2</w:t>
      </w:r>
      <w:r w:rsidR="00DF6977" w:rsidRPr="00AF49C2">
        <w:rPr>
          <w:rFonts w:ascii="Times New Roman" w:hAnsi="Times New Roman"/>
          <w:color w:val="000000" w:themeColor="text1"/>
        </w:rPr>
        <w:t xml:space="preserve"> concentration</w:t>
      </w:r>
      <w:r w:rsidR="006B3044" w:rsidRPr="00AF49C2">
        <w:rPr>
          <w:rFonts w:ascii="Times New Roman" w:hAnsi="Times New Roman"/>
          <w:color w:val="000000" w:themeColor="text1"/>
        </w:rPr>
        <w:t xml:space="preserve">. </w:t>
      </w:r>
      <w:r w:rsidR="00FC1396" w:rsidRPr="00AF49C2">
        <w:rPr>
          <w:rFonts w:ascii="Times New Roman" w:hAnsi="Times New Roman"/>
          <w:color w:val="000000" w:themeColor="text1"/>
          <w:lang w:eastAsia="pt-BR"/>
        </w:rPr>
        <w:t>When the initial concentration of 17α-</w:t>
      </w:r>
      <w:proofErr w:type="spellStart"/>
      <w:r w:rsidR="00FC1396" w:rsidRPr="00AF49C2">
        <w:rPr>
          <w:rFonts w:ascii="Times New Roman" w:hAnsi="Times New Roman"/>
          <w:color w:val="000000" w:themeColor="text1"/>
          <w:lang w:eastAsia="pt-BR"/>
        </w:rPr>
        <w:t>ethynylestradiol</w:t>
      </w:r>
      <w:proofErr w:type="spellEnd"/>
      <w:r w:rsidR="00FC1396" w:rsidRPr="00AF49C2">
        <w:rPr>
          <w:rFonts w:ascii="Times New Roman" w:hAnsi="Times New Roman"/>
          <w:bCs/>
          <w:color w:val="000000" w:themeColor="text1"/>
        </w:rPr>
        <w:t xml:space="preserve"> was </w:t>
      </w:r>
      <w:r w:rsidR="00FC1396" w:rsidRPr="00AF49C2">
        <w:rPr>
          <w:rFonts w:ascii="Times New Roman" w:hAnsi="Times New Roman"/>
          <w:color w:val="000000" w:themeColor="text1"/>
        </w:rPr>
        <w:t>15</w:t>
      </w:r>
      <w:r w:rsidR="004423BF" w:rsidRPr="00AF49C2">
        <w:rPr>
          <w:rFonts w:ascii="Times New Roman" w:hAnsi="Times New Roman"/>
          <w:color w:val="000000" w:themeColor="text1"/>
        </w:rPr>
        <w:t xml:space="preserve"> </w:t>
      </w:r>
      <w:proofErr w:type="gramStart"/>
      <w:r w:rsidR="00FC1396" w:rsidRPr="00AF49C2">
        <w:rPr>
          <w:rFonts w:ascii="Times New Roman" w:hAnsi="Times New Roman"/>
          <w:color w:val="000000" w:themeColor="text1"/>
        </w:rPr>
        <w:t>mg.L</w:t>
      </w:r>
      <w:proofErr w:type="gramEnd"/>
      <w:r w:rsidR="00FC1396" w:rsidRPr="00AF49C2">
        <w:rPr>
          <w:rFonts w:ascii="Times New Roman" w:hAnsi="Times New Roman"/>
          <w:color w:val="000000" w:themeColor="text1"/>
          <w:vertAlign w:val="superscript"/>
        </w:rPr>
        <w:t>-1</w:t>
      </w:r>
      <w:r w:rsidR="006B3044" w:rsidRPr="00AF49C2">
        <w:rPr>
          <w:rFonts w:ascii="Times New Roman" w:hAnsi="Times New Roman"/>
          <w:color w:val="000000" w:themeColor="text1"/>
        </w:rPr>
        <w:t xml:space="preserve">, the </w:t>
      </w:r>
      <w:r w:rsidR="005A1629" w:rsidRPr="00AF49C2">
        <w:rPr>
          <w:rFonts w:ascii="Times New Roman" w:hAnsi="Times New Roman"/>
          <w:bCs/>
          <w:color w:val="000000" w:themeColor="text1"/>
        </w:rPr>
        <w:t>t</w:t>
      </w:r>
      <w:r w:rsidR="005A1629" w:rsidRPr="00AF49C2">
        <w:rPr>
          <w:rFonts w:ascii="Times New Roman" w:hAnsi="Times New Roman"/>
          <w:bCs/>
          <w:color w:val="000000" w:themeColor="text1"/>
          <w:vertAlign w:val="subscript"/>
        </w:rPr>
        <w:t>½</w:t>
      </w:r>
      <w:r w:rsidR="004423BF" w:rsidRPr="00AF49C2">
        <w:rPr>
          <w:rFonts w:ascii="Times New Roman" w:hAnsi="Times New Roman"/>
          <w:bCs/>
          <w:color w:val="000000" w:themeColor="text1"/>
          <w:vertAlign w:val="subscript"/>
        </w:rPr>
        <w:t xml:space="preserve"> </w:t>
      </w:r>
      <w:r w:rsidR="009F50CF" w:rsidRPr="00AF49C2">
        <w:rPr>
          <w:rFonts w:ascii="Times New Roman" w:hAnsi="Times New Roman"/>
          <w:color w:val="000000" w:themeColor="text1"/>
        </w:rPr>
        <w:t>of the</w:t>
      </w:r>
      <w:r w:rsidR="009B5726" w:rsidRPr="00AF49C2">
        <w:rPr>
          <w:rFonts w:ascii="Times New Roman" w:hAnsi="Times New Roman"/>
          <w:color w:val="000000" w:themeColor="text1"/>
        </w:rPr>
        <w:t xml:space="preserve"> </w:t>
      </w:r>
      <w:r w:rsidR="000F5F25" w:rsidRPr="00AF49C2">
        <w:rPr>
          <w:rFonts w:ascii="Times New Roman" w:hAnsi="Times New Roman"/>
          <w:color w:val="000000" w:themeColor="text1"/>
        </w:rPr>
        <w:t xml:space="preserve">reaction </w:t>
      </w:r>
      <w:r w:rsidR="006B3044" w:rsidRPr="00AF49C2">
        <w:rPr>
          <w:rFonts w:ascii="Times New Roman" w:hAnsi="Times New Roman"/>
          <w:color w:val="000000" w:themeColor="text1"/>
        </w:rPr>
        <w:t xml:space="preserve">was </w:t>
      </w:r>
      <w:r w:rsidR="006B3044" w:rsidRPr="00AF49C2">
        <w:rPr>
          <w:rFonts w:ascii="Times New Roman" w:hAnsi="Times New Roman"/>
          <w:color w:val="000000" w:themeColor="text1"/>
          <w:lang w:eastAsia="pt-BR"/>
        </w:rPr>
        <w:t>64.16 min</w:t>
      </w:r>
      <w:r w:rsidR="00972166" w:rsidRPr="00AF49C2">
        <w:rPr>
          <w:rFonts w:ascii="Times New Roman" w:hAnsi="Times New Roman"/>
          <w:color w:val="000000" w:themeColor="text1"/>
          <w:lang w:eastAsia="pt-BR"/>
        </w:rPr>
        <w:t xml:space="preserve">. </w:t>
      </w:r>
      <w:r w:rsidR="002B3F4A" w:rsidRPr="00AF49C2">
        <w:rPr>
          <w:rFonts w:ascii="Times New Roman" w:hAnsi="Times New Roman"/>
          <w:color w:val="000000" w:themeColor="text1"/>
        </w:rPr>
        <w:t xml:space="preserve">However, </w:t>
      </w:r>
      <w:r w:rsidR="00FC1396" w:rsidRPr="00AF49C2">
        <w:rPr>
          <w:rFonts w:ascii="Times New Roman" w:hAnsi="Times New Roman"/>
          <w:color w:val="000000" w:themeColor="text1"/>
          <w:lang w:eastAsia="pt-BR"/>
        </w:rPr>
        <w:t xml:space="preserve">when the initial concentration of </w:t>
      </w:r>
      <w:r w:rsidR="009F50CF" w:rsidRPr="00AF49C2">
        <w:rPr>
          <w:rFonts w:ascii="Times New Roman" w:hAnsi="Times New Roman"/>
          <w:color w:val="000000" w:themeColor="text1"/>
          <w:lang w:eastAsia="pt-BR"/>
        </w:rPr>
        <w:t>substrate</w:t>
      </w:r>
      <w:r w:rsidR="00FC1396" w:rsidRPr="00AF49C2">
        <w:rPr>
          <w:rFonts w:ascii="Times New Roman" w:hAnsi="Times New Roman"/>
          <w:bCs/>
          <w:color w:val="000000" w:themeColor="text1"/>
        </w:rPr>
        <w:t xml:space="preserve"> was </w:t>
      </w:r>
      <w:r w:rsidR="002B3F4A" w:rsidRPr="00AF49C2">
        <w:rPr>
          <w:rFonts w:ascii="Times New Roman" w:hAnsi="Times New Roman"/>
          <w:color w:val="000000" w:themeColor="text1"/>
        </w:rPr>
        <w:t xml:space="preserve">30 </w:t>
      </w:r>
      <w:proofErr w:type="gramStart"/>
      <w:r w:rsidR="002B3F4A" w:rsidRPr="00AF49C2">
        <w:rPr>
          <w:rFonts w:ascii="Times New Roman" w:hAnsi="Times New Roman"/>
          <w:color w:val="000000" w:themeColor="text1"/>
        </w:rPr>
        <w:t>mg.L</w:t>
      </w:r>
      <w:proofErr w:type="gramEnd"/>
      <w:r w:rsidR="002B3F4A" w:rsidRPr="00AF49C2">
        <w:rPr>
          <w:rFonts w:ascii="Times New Roman" w:hAnsi="Times New Roman"/>
          <w:color w:val="000000" w:themeColor="text1"/>
          <w:vertAlign w:val="superscript"/>
        </w:rPr>
        <w:t>-1</w:t>
      </w:r>
      <w:r w:rsidR="009834A4" w:rsidRPr="00AF49C2">
        <w:rPr>
          <w:rFonts w:ascii="Times New Roman" w:hAnsi="Times New Roman"/>
          <w:color w:val="000000" w:themeColor="text1"/>
        </w:rPr>
        <w:t xml:space="preserve">, </w:t>
      </w:r>
      <w:r w:rsidR="00972166" w:rsidRPr="00AF49C2">
        <w:rPr>
          <w:rFonts w:ascii="Times New Roman" w:hAnsi="Times New Roman"/>
          <w:color w:val="000000" w:themeColor="text1"/>
          <w:lang w:eastAsia="pt-BR"/>
        </w:rPr>
        <w:t xml:space="preserve">the </w:t>
      </w:r>
      <w:r w:rsidR="00FC1396" w:rsidRPr="00AF49C2">
        <w:rPr>
          <w:rFonts w:ascii="Times New Roman" w:hAnsi="Times New Roman"/>
          <w:color w:val="000000" w:themeColor="text1"/>
          <w:lang w:eastAsia="pt-BR"/>
        </w:rPr>
        <w:t xml:space="preserve">degradation </w:t>
      </w:r>
      <w:r w:rsidR="00506004" w:rsidRPr="00AF49C2">
        <w:rPr>
          <w:rFonts w:ascii="Times New Roman" w:hAnsi="Times New Roman"/>
          <w:color w:val="000000" w:themeColor="text1"/>
          <w:lang w:eastAsia="pt-BR"/>
        </w:rPr>
        <w:t xml:space="preserve">process </w:t>
      </w:r>
      <w:r w:rsidR="00FC1396" w:rsidRPr="00AF49C2">
        <w:rPr>
          <w:rFonts w:ascii="Times New Roman" w:hAnsi="Times New Roman"/>
          <w:color w:val="000000" w:themeColor="text1"/>
          <w:lang w:eastAsia="pt-BR"/>
        </w:rPr>
        <w:t xml:space="preserve">developed in two </w:t>
      </w:r>
      <w:r w:rsidR="009F50CF" w:rsidRPr="00AF49C2">
        <w:rPr>
          <w:rFonts w:ascii="Times New Roman" w:hAnsi="Times New Roman"/>
          <w:color w:val="000000" w:themeColor="text1"/>
          <w:lang w:eastAsia="pt-BR"/>
        </w:rPr>
        <w:t xml:space="preserve">stages, the </w:t>
      </w:r>
      <w:r w:rsidR="005A1629" w:rsidRPr="00AF49C2">
        <w:rPr>
          <w:rFonts w:ascii="Times New Roman" w:hAnsi="Times New Roman"/>
          <w:bCs/>
          <w:color w:val="000000" w:themeColor="text1"/>
        </w:rPr>
        <w:t>t</w:t>
      </w:r>
      <w:r w:rsidR="005A1629" w:rsidRPr="00AF49C2">
        <w:rPr>
          <w:rFonts w:ascii="Times New Roman" w:hAnsi="Times New Roman"/>
          <w:bCs/>
          <w:color w:val="000000" w:themeColor="text1"/>
          <w:vertAlign w:val="subscript"/>
        </w:rPr>
        <w:t>½</w:t>
      </w:r>
      <w:r w:rsidR="005A1629" w:rsidRPr="00AF49C2">
        <w:rPr>
          <w:rFonts w:ascii="Times New Roman" w:hAnsi="Times New Roman"/>
          <w:bCs/>
          <w:color w:val="000000" w:themeColor="text1"/>
        </w:rPr>
        <w:t>values</w:t>
      </w:r>
      <w:r w:rsidR="00FC1396" w:rsidRPr="00AF49C2">
        <w:rPr>
          <w:rFonts w:ascii="Times New Roman" w:hAnsi="Times New Roman"/>
          <w:color w:val="000000" w:themeColor="text1"/>
          <w:lang w:eastAsia="pt-BR"/>
        </w:rPr>
        <w:t xml:space="preserve">of which were </w:t>
      </w:r>
      <w:r w:rsidR="009834A4" w:rsidRPr="00AF49C2">
        <w:rPr>
          <w:rFonts w:ascii="Times New Roman" w:hAnsi="Times New Roman"/>
          <w:color w:val="000000" w:themeColor="text1"/>
          <w:lang w:eastAsia="pt-BR"/>
        </w:rPr>
        <w:t xml:space="preserve">44.71 </w:t>
      </w:r>
      <w:r w:rsidR="00FC1396" w:rsidRPr="00AF49C2">
        <w:rPr>
          <w:rFonts w:ascii="Times New Roman" w:hAnsi="Times New Roman"/>
          <w:color w:val="000000" w:themeColor="text1"/>
          <w:lang w:eastAsia="pt-BR"/>
        </w:rPr>
        <w:t>and 433</w:t>
      </w:r>
      <w:r w:rsidR="009834A4" w:rsidRPr="00AF49C2">
        <w:rPr>
          <w:rFonts w:ascii="Times New Roman" w:hAnsi="Times New Roman"/>
          <w:color w:val="000000" w:themeColor="text1"/>
          <w:lang w:eastAsia="pt-BR"/>
        </w:rPr>
        <w:t>.12 min</w:t>
      </w:r>
      <w:r w:rsidR="009F50CF" w:rsidRPr="00AF49C2">
        <w:rPr>
          <w:rFonts w:ascii="Times New Roman" w:hAnsi="Times New Roman"/>
          <w:color w:val="000000" w:themeColor="text1"/>
          <w:lang w:eastAsia="pt-BR"/>
        </w:rPr>
        <w:t>.</w:t>
      </w:r>
    </w:p>
    <w:p w14:paraId="30273A60" w14:textId="77777777" w:rsidR="00F27090" w:rsidRPr="00AF49C2" w:rsidRDefault="00F27090" w:rsidP="00AF49C2">
      <w:pPr>
        <w:spacing w:before="0"/>
        <w:ind w:right="-8"/>
        <w:rPr>
          <w:rFonts w:ascii="Times New Roman" w:hAnsi="Times New Roman"/>
          <w:b/>
          <w:color w:val="000000" w:themeColor="text1"/>
          <w:lang w:val="en-US"/>
        </w:rPr>
      </w:pPr>
    </w:p>
    <w:p w14:paraId="6BF74AAA" w14:textId="77777777" w:rsidR="00AF49C2" w:rsidRPr="00333E9F" w:rsidRDefault="00AF49C2" w:rsidP="00AF49C2">
      <w:pPr>
        <w:spacing w:before="0"/>
        <w:ind w:right="-8"/>
        <w:rPr>
          <w:rFonts w:ascii="Times New Roman" w:hAnsi="Times New Roman"/>
          <w:b/>
          <w:color w:val="000000" w:themeColor="text1"/>
          <w:lang w:val="pt-BR"/>
        </w:rPr>
      </w:pPr>
      <w:r w:rsidRPr="00333E9F">
        <w:rPr>
          <w:rFonts w:ascii="Times New Roman" w:hAnsi="Times New Roman"/>
          <w:b/>
          <w:color w:val="000000" w:themeColor="text1"/>
          <w:lang w:val="pt-BR"/>
        </w:rPr>
        <w:t>5. ACKNOWLEDGEMENTS</w:t>
      </w:r>
    </w:p>
    <w:p w14:paraId="08F85B24" w14:textId="77777777" w:rsidR="00F27090" w:rsidRPr="00333E9F" w:rsidRDefault="00F27090" w:rsidP="00AF49C2">
      <w:pPr>
        <w:spacing w:before="0"/>
        <w:ind w:right="-8"/>
        <w:rPr>
          <w:rFonts w:ascii="Times New Roman" w:hAnsi="Times New Roman"/>
          <w:b/>
          <w:color w:val="000000" w:themeColor="text1"/>
          <w:lang w:val="pt-BR"/>
        </w:rPr>
      </w:pPr>
    </w:p>
    <w:p w14:paraId="7BAB4BE1" w14:textId="1E327628" w:rsidR="008809CF" w:rsidRPr="00333E9F" w:rsidRDefault="008A7090" w:rsidP="00746C5B">
      <w:pPr>
        <w:spacing w:before="0" w:after="240"/>
        <w:rPr>
          <w:rFonts w:ascii="Times" w:hAnsi="Times" w:cs="Times"/>
          <w:lang w:val="pt-BR" w:eastAsia="en-GB"/>
        </w:rPr>
      </w:pPr>
      <w:r w:rsidRPr="00333E9F">
        <w:rPr>
          <w:rFonts w:ascii="Times" w:hAnsi="Times" w:cs="Times"/>
          <w:lang w:val="pt-BR" w:eastAsia="en-GB"/>
        </w:rPr>
        <w:t xml:space="preserve">The </w:t>
      </w:r>
      <w:proofErr w:type="spellStart"/>
      <w:r w:rsidRPr="00333E9F">
        <w:rPr>
          <w:rFonts w:ascii="Times" w:hAnsi="Times" w:cs="Times"/>
          <w:lang w:val="pt-BR" w:eastAsia="en-GB"/>
        </w:rPr>
        <w:t>authors</w:t>
      </w:r>
      <w:proofErr w:type="spellEnd"/>
      <w:r w:rsidRPr="00333E9F">
        <w:rPr>
          <w:rFonts w:ascii="Times" w:hAnsi="Times" w:cs="Times"/>
          <w:lang w:val="pt-BR" w:eastAsia="en-GB"/>
        </w:rPr>
        <w:t xml:space="preserve"> </w:t>
      </w:r>
      <w:proofErr w:type="spellStart"/>
      <w:r w:rsidRPr="00333E9F">
        <w:rPr>
          <w:rFonts w:ascii="Times" w:hAnsi="Times" w:cs="Times"/>
          <w:lang w:val="pt-BR" w:eastAsia="en-GB"/>
        </w:rPr>
        <w:t>wish</w:t>
      </w:r>
      <w:proofErr w:type="spellEnd"/>
      <w:r w:rsidRPr="00333E9F">
        <w:rPr>
          <w:rFonts w:ascii="Times" w:hAnsi="Times" w:cs="Times"/>
          <w:lang w:val="pt-BR" w:eastAsia="en-GB"/>
        </w:rPr>
        <w:t xml:space="preserve"> </w:t>
      </w:r>
      <w:proofErr w:type="spellStart"/>
      <w:r w:rsidRPr="00333E9F">
        <w:rPr>
          <w:rFonts w:ascii="Times" w:hAnsi="Times" w:cs="Times"/>
          <w:lang w:val="pt-BR" w:eastAsia="en-GB"/>
        </w:rPr>
        <w:t>to</w:t>
      </w:r>
      <w:proofErr w:type="spellEnd"/>
      <w:r w:rsidRPr="00333E9F">
        <w:rPr>
          <w:rFonts w:ascii="Times" w:hAnsi="Times" w:cs="Times"/>
          <w:lang w:val="pt-BR" w:eastAsia="en-GB"/>
        </w:rPr>
        <w:t xml:space="preserve"> </w:t>
      </w:r>
      <w:proofErr w:type="spellStart"/>
      <w:r w:rsidRPr="00333E9F">
        <w:rPr>
          <w:rFonts w:ascii="Times" w:hAnsi="Times" w:cs="Times"/>
          <w:lang w:val="pt-BR" w:eastAsia="en-GB"/>
        </w:rPr>
        <w:t>thank</w:t>
      </w:r>
      <w:proofErr w:type="spellEnd"/>
      <w:r w:rsidRPr="00333E9F">
        <w:rPr>
          <w:rFonts w:ascii="Times" w:hAnsi="Times" w:cs="Times"/>
          <w:lang w:val="pt-BR" w:eastAsia="en-GB"/>
        </w:rPr>
        <w:t xml:space="preserve"> Conselho Nacional de Desenvolvimento Científico e Tecnológico (CNPq) </w:t>
      </w:r>
      <w:proofErr w:type="spellStart"/>
      <w:r w:rsidRPr="00333E9F">
        <w:rPr>
          <w:rFonts w:ascii="Times" w:hAnsi="Times" w:cs="Times"/>
          <w:lang w:val="pt-BR" w:eastAsia="en-GB"/>
        </w:rPr>
        <w:t>and</w:t>
      </w:r>
      <w:proofErr w:type="spellEnd"/>
      <w:r w:rsidRPr="00333E9F">
        <w:rPr>
          <w:rFonts w:ascii="Times" w:hAnsi="Times" w:cs="Times"/>
          <w:lang w:val="pt-BR" w:eastAsia="en-GB"/>
        </w:rPr>
        <w:t xml:space="preserve"> Coordenação de Aperfeiçoamento de Pessoal de Nível Superior (CAPES) for financial </w:t>
      </w:r>
      <w:proofErr w:type="spellStart"/>
      <w:r w:rsidRPr="00333E9F">
        <w:rPr>
          <w:rFonts w:ascii="Times" w:hAnsi="Times" w:cs="Times"/>
          <w:lang w:val="pt-BR" w:eastAsia="en-GB"/>
        </w:rPr>
        <w:t>support</w:t>
      </w:r>
      <w:proofErr w:type="spellEnd"/>
      <w:r w:rsidRPr="00333E9F">
        <w:rPr>
          <w:rFonts w:ascii="Times" w:hAnsi="Times" w:cs="Times"/>
          <w:lang w:val="pt-BR" w:eastAsia="en-GB"/>
        </w:rPr>
        <w:t>.</w:t>
      </w:r>
    </w:p>
    <w:p w14:paraId="6A3CD239" w14:textId="77777777" w:rsidR="00AF49C2" w:rsidRPr="00333E9F" w:rsidRDefault="00AF49C2" w:rsidP="00AF49C2">
      <w:pPr>
        <w:spacing w:before="0"/>
        <w:ind w:right="-8"/>
        <w:rPr>
          <w:rFonts w:ascii="Times New Roman" w:hAnsi="Times New Roman"/>
          <w:b/>
          <w:color w:val="000000" w:themeColor="text1"/>
          <w:lang w:val="pt-BR"/>
        </w:rPr>
      </w:pPr>
    </w:p>
    <w:p w14:paraId="3A59C52D" w14:textId="77777777" w:rsidR="00D94704" w:rsidRDefault="00AF49C2" w:rsidP="00AF49C2">
      <w:pPr>
        <w:spacing w:before="0"/>
        <w:ind w:right="-8"/>
        <w:rPr>
          <w:rFonts w:ascii="Times New Roman" w:hAnsi="Times New Roman"/>
          <w:b/>
          <w:color w:val="000000" w:themeColor="text1"/>
          <w:lang w:val="en-US"/>
        </w:rPr>
      </w:pPr>
      <w:r>
        <w:rPr>
          <w:rFonts w:ascii="Times New Roman" w:hAnsi="Times New Roman"/>
          <w:b/>
          <w:color w:val="000000" w:themeColor="text1"/>
          <w:lang w:val="en-US"/>
        </w:rPr>
        <w:t xml:space="preserve">6. </w:t>
      </w:r>
      <w:r w:rsidR="001644BD" w:rsidRPr="00AF49C2">
        <w:rPr>
          <w:rFonts w:ascii="Times New Roman" w:hAnsi="Times New Roman"/>
          <w:b/>
          <w:color w:val="000000" w:themeColor="text1"/>
          <w:lang w:val="en-US"/>
        </w:rPr>
        <w:t>REFERENCE</w:t>
      </w:r>
      <w:r w:rsidR="0091608C" w:rsidRPr="00AF49C2">
        <w:rPr>
          <w:rFonts w:ascii="Times New Roman" w:hAnsi="Times New Roman"/>
          <w:b/>
          <w:color w:val="000000" w:themeColor="text1"/>
          <w:lang w:val="en-US"/>
        </w:rPr>
        <w:t>S</w:t>
      </w:r>
    </w:p>
    <w:p w14:paraId="20EE1B7A" w14:textId="77777777" w:rsidR="00AF49C2" w:rsidRPr="00AF49C2" w:rsidRDefault="00AF49C2" w:rsidP="00AF49C2">
      <w:pPr>
        <w:spacing w:before="0"/>
        <w:ind w:right="-8"/>
        <w:rPr>
          <w:rFonts w:ascii="Times New Roman" w:hAnsi="Times New Roman"/>
          <w:b/>
          <w:color w:val="000000" w:themeColor="text1"/>
          <w:lang w:val="en-US"/>
        </w:rPr>
      </w:pPr>
    </w:p>
    <w:p w14:paraId="69A0DFC6" w14:textId="77777777" w:rsidR="001C60F2" w:rsidRPr="00AF49C2" w:rsidRDefault="001644BD" w:rsidP="00AF49C2">
      <w:pPr>
        <w:spacing w:before="0" w:after="120"/>
        <w:ind w:right="-8"/>
        <w:rPr>
          <w:rFonts w:ascii="Times New Roman" w:hAnsi="Times New Roman"/>
          <w:color w:val="000000" w:themeColor="text1"/>
          <w:lang w:val="pt-BR"/>
        </w:rPr>
      </w:pPr>
      <w:proofErr w:type="spellStart"/>
      <w:r w:rsidRPr="00AF49C2">
        <w:rPr>
          <w:rStyle w:val="apple-style-span"/>
          <w:rFonts w:ascii="Times New Roman" w:hAnsi="Times New Roman"/>
          <w:color w:val="000000" w:themeColor="text1"/>
          <w:lang w:val="en-US"/>
        </w:rPr>
        <w:t>Bila</w:t>
      </w:r>
      <w:proofErr w:type="spellEnd"/>
      <w:r w:rsidRPr="00AF49C2">
        <w:rPr>
          <w:rStyle w:val="apple-style-span"/>
          <w:rFonts w:ascii="Times New Roman" w:hAnsi="Times New Roman"/>
          <w:color w:val="000000" w:themeColor="text1"/>
          <w:lang w:val="en-US"/>
        </w:rPr>
        <w:t xml:space="preserve"> D. M. and</w:t>
      </w:r>
      <w:r w:rsidR="009B5726" w:rsidRPr="00AF49C2">
        <w:rPr>
          <w:rStyle w:val="apple-style-span"/>
          <w:rFonts w:ascii="Times New Roman" w:hAnsi="Times New Roman"/>
          <w:color w:val="000000" w:themeColor="text1"/>
          <w:lang w:val="en-US"/>
        </w:rPr>
        <w:t xml:space="preserve"> </w:t>
      </w:r>
      <w:proofErr w:type="spellStart"/>
      <w:r w:rsidR="00441406" w:rsidRPr="00AF49C2">
        <w:rPr>
          <w:rStyle w:val="apple-style-span"/>
          <w:rFonts w:ascii="Times New Roman" w:hAnsi="Times New Roman"/>
          <w:color w:val="000000" w:themeColor="text1"/>
          <w:lang w:val="en-US"/>
        </w:rPr>
        <w:t>Dezotti</w:t>
      </w:r>
      <w:proofErr w:type="spellEnd"/>
      <w:r w:rsidR="001C60F2" w:rsidRPr="00AF49C2">
        <w:rPr>
          <w:rStyle w:val="apple-style-span"/>
          <w:rFonts w:ascii="Times New Roman" w:hAnsi="Times New Roman"/>
          <w:color w:val="000000" w:themeColor="text1"/>
          <w:lang w:val="en-US"/>
        </w:rPr>
        <w:t xml:space="preserve"> M. (2007). </w:t>
      </w:r>
      <w:proofErr w:type="spellStart"/>
      <w:r w:rsidR="001C60F2" w:rsidRPr="00AF49C2">
        <w:rPr>
          <w:rStyle w:val="apple-style-span"/>
          <w:rFonts w:ascii="Times New Roman" w:hAnsi="Times New Roman"/>
          <w:bCs/>
          <w:color w:val="000000" w:themeColor="text1"/>
          <w:lang w:val="pt-BR"/>
        </w:rPr>
        <w:t>Desreguladores</w:t>
      </w:r>
      <w:proofErr w:type="spellEnd"/>
      <w:r w:rsidR="001C60F2" w:rsidRPr="00AF49C2">
        <w:rPr>
          <w:rStyle w:val="apple-style-span"/>
          <w:rFonts w:ascii="Times New Roman" w:hAnsi="Times New Roman"/>
          <w:bCs/>
          <w:color w:val="000000" w:themeColor="text1"/>
          <w:lang w:val="pt-BR"/>
        </w:rPr>
        <w:t xml:space="preserve"> endócrinos no meio ambiente</w:t>
      </w:r>
      <w:r w:rsidR="001C60F2" w:rsidRPr="00AF49C2">
        <w:rPr>
          <w:rStyle w:val="apple-style-span"/>
          <w:rFonts w:ascii="Times New Roman" w:hAnsi="Times New Roman"/>
          <w:color w:val="000000" w:themeColor="text1"/>
          <w:lang w:val="pt-BR"/>
        </w:rPr>
        <w:t xml:space="preserve">: </w:t>
      </w:r>
      <w:r w:rsidR="001C60F2" w:rsidRPr="00AF49C2">
        <w:rPr>
          <w:rStyle w:val="apple-style-span"/>
          <w:rFonts w:ascii="Times New Roman" w:hAnsi="Times New Roman"/>
          <w:bCs/>
          <w:color w:val="000000" w:themeColor="text1"/>
          <w:lang w:val="pt-BR"/>
        </w:rPr>
        <w:t>efeitos e consequências</w:t>
      </w:r>
      <w:r w:rsidR="001C60F2" w:rsidRPr="00AF49C2">
        <w:rPr>
          <w:rStyle w:val="apple-style-span"/>
          <w:rFonts w:ascii="Times New Roman" w:hAnsi="Times New Roman"/>
          <w:color w:val="000000" w:themeColor="text1"/>
          <w:lang w:val="pt-BR"/>
        </w:rPr>
        <w:t xml:space="preserve">. </w:t>
      </w:r>
      <w:r w:rsidR="001C60F2" w:rsidRPr="00AF49C2">
        <w:rPr>
          <w:rStyle w:val="apple-style-span"/>
          <w:rFonts w:ascii="Times New Roman" w:hAnsi="Times New Roman"/>
          <w:i/>
          <w:iCs/>
          <w:color w:val="000000" w:themeColor="text1"/>
          <w:lang w:val="pt-BR"/>
        </w:rPr>
        <w:t>Química Nova</w:t>
      </w:r>
      <w:r w:rsidR="001C60F2" w:rsidRPr="00AF49C2">
        <w:rPr>
          <w:rStyle w:val="apple-style-span"/>
          <w:rFonts w:ascii="Times New Roman" w:hAnsi="Times New Roman"/>
          <w:color w:val="000000" w:themeColor="text1"/>
          <w:lang w:val="pt-BR"/>
        </w:rPr>
        <w:t xml:space="preserve">, </w:t>
      </w:r>
      <w:r w:rsidR="001C60F2" w:rsidRPr="00AF49C2">
        <w:rPr>
          <w:rStyle w:val="apple-style-span"/>
          <w:rFonts w:ascii="Times New Roman" w:hAnsi="Times New Roman"/>
          <w:b/>
          <w:color w:val="000000" w:themeColor="text1"/>
          <w:lang w:val="pt-BR"/>
        </w:rPr>
        <w:t>30</w:t>
      </w:r>
      <w:r w:rsidR="001C60F2" w:rsidRPr="00AF49C2">
        <w:rPr>
          <w:rStyle w:val="apple-style-span"/>
          <w:rFonts w:ascii="Times New Roman" w:hAnsi="Times New Roman"/>
          <w:color w:val="000000" w:themeColor="text1"/>
          <w:lang w:val="pt-BR"/>
        </w:rPr>
        <w:t>(3), 651-666.</w:t>
      </w:r>
    </w:p>
    <w:p w14:paraId="5BB5A192" w14:textId="77777777" w:rsidR="001C60F2" w:rsidRPr="00AF49C2" w:rsidRDefault="00441406" w:rsidP="00AF49C2">
      <w:pPr>
        <w:spacing w:before="0" w:after="120"/>
        <w:ind w:right="-8"/>
        <w:rPr>
          <w:rFonts w:ascii="Times New Roman" w:hAnsi="Times New Roman"/>
          <w:color w:val="000000" w:themeColor="text1"/>
        </w:rPr>
      </w:pPr>
      <w:r w:rsidRPr="00AF49C2">
        <w:rPr>
          <w:rFonts w:ascii="Times New Roman" w:hAnsi="Times New Roman"/>
          <w:color w:val="000000" w:themeColor="text1"/>
          <w:lang w:val="pt-BR"/>
        </w:rPr>
        <w:t>Chiou</w:t>
      </w:r>
      <w:r w:rsidR="001644BD" w:rsidRPr="00AF49C2">
        <w:rPr>
          <w:rFonts w:ascii="Times New Roman" w:hAnsi="Times New Roman"/>
          <w:color w:val="000000" w:themeColor="text1"/>
          <w:lang w:val="pt-BR"/>
        </w:rPr>
        <w:t xml:space="preserve"> C. H., Wu C. Y. </w:t>
      </w:r>
      <w:proofErr w:type="spellStart"/>
      <w:r w:rsidR="001644BD" w:rsidRPr="00AF49C2">
        <w:rPr>
          <w:rFonts w:ascii="Times New Roman" w:hAnsi="Times New Roman"/>
          <w:color w:val="000000" w:themeColor="text1"/>
          <w:lang w:val="pt-BR"/>
        </w:rPr>
        <w:t>and</w:t>
      </w:r>
      <w:proofErr w:type="spellEnd"/>
      <w:r w:rsidRPr="00AF49C2">
        <w:rPr>
          <w:rFonts w:ascii="Times New Roman" w:hAnsi="Times New Roman"/>
          <w:color w:val="000000" w:themeColor="text1"/>
          <w:lang w:val="pt-BR"/>
        </w:rPr>
        <w:t xml:space="preserve"> </w:t>
      </w:r>
      <w:proofErr w:type="spellStart"/>
      <w:r w:rsidRPr="00AF49C2">
        <w:rPr>
          <w:rFonts w:ascii="Times New Roman" w:hAnsi="Times New Roman"/>
          <w:color w:val="000000" w:themeColor="text1"/>
          <w:lang w:val="pt-BR"/>
        </w:rPr>
        <w:t>Juang</w:t>
      </w:r>
      <w:proofErr w:type="spellEnd"/>
      <w:r w:rsidR="001C60F2" w:rsidRPr="00AF49C2">
        <w:rPr>
          <w:rFonts w:ascii="Times New Roman" w:hAnsi="Times New Roman"/>
          <w:color w:val="000000" w:themeColor="text1"/>
          <w:lang w:val="pt-BR"/>
        </w:rPr>
        <w:t xml:space="preserve"> R. S. (2008). </w:t>
      </w:r>
      <w:r w:rsidR="001C60F2" w:rsidRPr="00AF49C2">
        <w:rPr>
          <w:rFonts w:ascii="Times New Roman" w:hAnsi="Times New Roman"/>
          <w:color w:val="000000" w:themeColor="text1"/>
        </w:rPr>
        <w:t xml:space="preserve">Influence of operating parameters on </w:t>
      </w:r>
      <w:proofErr w:type="spellStart"/>
      <w:r w:rsidR="001C60F2" w:rsidRPr="00AF49C2">
        <w:rPr>
          <w:rFonts w:ascii="Times New Roman" w:hAnsi="Times New Roman"/>
          <w:color w:val="000000" w:themeColor="text1"/>
        </w:rPr>
        <w:t>photocatalytic</w:t>
      </w:r>
      <w:proofErr w:type="spellEnd"/>
      <w:r w:rsidR="001C60F2" w:rsidRPr="00AF49C2">
        <w:rPr>
          <w:rFonts w:ascii="Times New Roman" w:hAnsi="Times New Roman"/>
          <w:color w:val="000000" w:themeColor="text1"/>
        </w:rPr>
        <w:t xml:space="preserve"> degradation of phenol in UV/TiO</w:t>
      </w:r>
      <w:r w:rsidR="001C60F2" w:rsidRPr="00AF49C2">
        <w:rPr>
          <w:rFonts w:ascii="Times New Roman" w:hAnsi="Times New Roman"/>
          <w:color w:val="000000" w:themeColor="text1"/>
          <w:vertAlign w:val="subscript"/>
        </w:rPr>
        <w:t>2</w:t>
      </w:r>
      <w:r w:rsidR="001C60F2" w:rsidRPr="00AF49C2">
        <w:rPr>
          <w:rFonts w:ascii="Times New Roman" w:hAnsi="Times New Roman"/>
          <w:color w:val="000000" w:themeColor="text1"/>
        </w:rPr>
        <w:t xml:space="preserve"> process. </w:t>
      </w:r>
      <w:r w:rsidR="001C60F2" w:rsidRPr="00AF49C2">
        <w:rPr>
          <w:rFonts w:ascii="Times New Roman" w:hAnsi="Times New Roman"/>
          <w:i/>
          <w:color w:val="000000" w:themeColor="text1"/>
        </w:rPr>
        <w:t>Chemical Engineering Journal</w:t>
      </w:r>
      <w:r w:rsidR="001C60F2" w:rsidRPr="00AF49C2">
        <w:rPr>
          <w:rFonts w:ascii="Times New Roman" w:hAnsi="Times New Roman"/>
          <w:color w:val="000000" w:themeColor="text1"/>
        </w:rPr>
        <w:t xml:space="preserve">, </w:t>
      </w:r>
      <w:r w:rsidR="001C60F2" w:rsidRPr="00AF49C2">
        <w:rPr>
          <w:rFonts w:ascii="Times New Roman" w:hAnsi="Times New Roman"/>
          <w:b/>
          <w:color w:val="000000" w:themeColor="text1"/>
        </w:rPr>
        <w:t>139</w:t>
      </w:r>
      <w:r w:rsidR="001C60F2" w:rsidRPr="00AF49C2">
        <w:rPr>
          <w:rFonts w:ascii="Times New Roman" w:hAnsi="Times New Roman"/>
          <w:color w:val="000000" w:themeColor="text1"/>
        </w:rPr>
        <w:t xml:space="preserve">(2), 322–329. </w:t>
      </w:r>
    </w:p>
    <w:p w14:paraId="6204346E" w14:textId="77777777" w:rsidR="001C60F2" w:rsidRPr="00AF49C2" w:rsidRDefault="00441406" w:rsidP="00AF49C2">
      <w:pPr>
        <w:autoSpaceDE/>
        <w:autoSpaceDN/>
        <w:adjustRightInd/>
        <w:spacing w:before="0" w:after="120"/>
        <w:ind w:right="-8"/>
        <w:rPr>
          <w:rFonts w:ascii="Times New Roman" w:hAnsi="Times New Roman"/>
          <w:bCs/>
          <w:iCs/>
          <w:color w:val="000000" w:themeColor="text1"/>
          <w:lang w:val="pt-BR"/>
        </w:rPr>
      </w:pPr>
      <w:proofErr w:type="spellStart"/>
      <w:r w:rsidRPr="00AF49C2">
        <w:rPr>
          <w:rFonts w:ascii="Times New Roman" w:hAnsi="Times New Roman"/>
          <w:color w:val="000000" w:themeColor="text1"/>
        </w:rPr>
        <w:t>Dallago</w:t>
      </w:r>
      <w:proofErr w:type="spellEnd"/>
      <w:r w:rsidR="001C60F2" w:rsidRPr="00AF49C2">
        <w:rPr>
          <w:rFonts w:ascii="Times New Roman" w:hAnsi="Times New Roman"/>
          <w:color w:val="000000" w:themeColor="text1"/>
        </w:rPr>
        <w:t xml:space="preserve"> R. M.,</w:t>
      </w:r>
      <w:r w:rsidR="001644BD" w:rsidRPr="00AF49C2">
        <w:rPr>
          <w:rFonts w:ascii="Times New Roman" w:hAnsi="Times New Roman"/>
          <w:bCs/>
          <w:color w:val="000000" w:themeColor="text1"/>
        </w:rPr>
        <w:t xml:space="preserve"> </w:t>
      </w:r>
      <w:proofErr w:type="spellStart"/>
      <w:r w:rsidR="001644BD" w:rsidRPr="00AF49C2">
        <w:rPr>
          <w:rFonts w:ascii="Times New Roman" w:hAnsi="Times New Roman"/>
          <w:bCs/>
          <w:color w:val="000000" w:themeColor="text1"/>
        </w:rPr>
        <w:t>Domènech</w:t>
      </w:r>
      <w:proofErr w:type="spellEnd"/>
      <w:r w:rsidR="001644BD" w:rsidRPr="00AF49C2">
        <w:rPr>
          <w:rFonts w:ascii="Times New Roman" w:hAnsi="Times New Roman"/>
          <w:bCs/>
          <w:color w:val="000000" w:themeColor="text1"/>
        </w:rPr>
        <w:t xml:space="preserve"> F., </w:t>
      </w:r>
      <w:proofErr w:type="spellStart"/>
      <w:r w:rsidR="001644BD" w:rsidRPr="00AF49C2">
        <w:rPr>
          <w:rFonts w:ascii="Times New Roman" w:hAnsi="Times New Roman"/>
          <w:bCs/>
          <w:color w:val="000000" w:themeColor="text1"/>
        </w:rPr>
        <w:t>Reolon</w:t>
      </w:r>
      <w:proofErr w:type="spellEnd"/>
      <w:r w:rsidR="001644BD" w:rsidRPr="00AF49C2">
        <w:rPr>
          <w:rFonts w:ascii="Times New Roman" w:hAnsi="Times New Roman"/>
          <w:bCs/>
          <w:color w:val="000000" w:themeColor="text1"/>
        </w:rPr>
        <w:t xml:space="preserve"> J. </w:t>
      </w:r>
      <w:proofErr w:type="spellStart"/>
      <w:r w:rsidR="001644BD" w:rsidRPr="00AF49C2">
        <w:rPr>
          <w:rFonts w:ascii="Times New Roman" w:hAnsi="Times New Roman"/>
          <w:bCs/>
          <w:color w:val="000000" w:themeColor="text1"/>
        </w:rPr>
        <w:t>and</w:t>
      </w:r>
      <w:r w:rsidRPr="00AF49C2">
        <w:rPr>
          <w:rFonts w:ascii="Times New Roman" w:hAnsi="Times New Roman"/>
          <w:bCs/>
          <w:color w:val="000000" w:themeColor="text1"/>
        </w:rPr>
        <w:t>Di</w:t>
      </w:r>
      <w:proofErr w:type="spellEnd"/>
      <w:r w:rsidRPr="00AF49C2">
        <w:rPr>
          <w:rFonts w:ascii="Times New Roman" w:hAnsi="Times New Roman"/>
          <w:bCs/>
          <w:color w:val="000000" w:themeColor="text1"/>
        </w:rPr>
        <w:t xml:space="preserve"> </w:t>
      </w:r>
      <w:proofErr w:type="spellStart"/>
      <w:r w:rsidRPr="00AF49C2">
        <w:rPr>
          <w:rFonts w:ascii="Times New Roman" w:hAnsi="Times New Roman"/>
          <w:bCs/>
          <w:color w:val="000000" w:themeColor="text1"/>
        </w:rPr>
        <w:t>Luccio</w:t>
      </w:r>
      <w:proofErr w:type="spellEnd"/>
      <w:r w:rsidR="001C60F2" w:rsidRPr="00AF49C2">
        <w:rPr>
          <w:rFonts w:ascii="Times New Roman" w:hAnsi="Times New Roman"/>
          <w:bCs/>
          <w:color w:val="000000" w:themeColor="text1"/>
        </w:rPr>
        <w:t xml:space="preserve"> M. (2009). </w:t>
      </w:r>
      <w:r w:rsidR="001C60F2" w:rsidRPr="00AF49C2">
        <w:rPr>
          <w:rFonts w:ascii="Times New Roman" w:hAnsi="Times New Roman"/>
          <w:bCs/>
          <w:color w:val="000000" w:themeColor="text1"/>
          <w:lang w:val="pt-BR"/>
        </w:rPr>
        <w:t xml:space="preserve">Estudo da degradação fotocatalítica de </w:t>
      </w:r>
      <w:proofErr w:type="spellStart"/>
      <w:r w:rsidR="001C60F2" w:rsidRPr="00AF49C2">
        <w:rPr>
          <w:rFonts w:ascii="Times New Roman" w:hAnsi="Times New Roman"/>
          <w:bCs/>
          <w:color w:val="000000" w:themeColor="text1"/>
          <w:lang w:val="pt-BR"/>
        </w:rPr>
        <w:t>dimetilsulfeto</w:t>
      </w:r>
      <w:proofErr w:type="spellEnd"/>
      <w:r w:rsidR="001C60F2" w:rsidRPr="00AF49C2">
        <w:rPr>
          <w:rFonts w:ascii="Times New Roman" w:hAnsi="Times New Roman"/>
          <w:bCs/>
          <w:color w:val="000000" w:themeColor="text1"/>
          <w:lang w:val="pt-BR"/>
        </w:rPr>
        <w:t xml:space="preserve">: avaliação estatística do efeito do pH, da temperatura e concentração do contaminante orgânico. </w:t>
      </w:r>
      <w:r w:rsidR="001C60F2" w:rsidRPr="00AF49C2">
        <w:rPr>
          <w:rFonts w:ascii="Times New Roman" w:hAnsi="Times New Roman"/>
          <w:bCs/>
          <w:i/>
          <w:color w:val="000000" w:themeColor="text1"/>
          <w:lang w:val="pt-BR"/>
        </w:rPr>
        <w:t>Química Nova</w:t>
      </w:r>
      <w:r w:rsidR="001C60F2" w:rsidRPr="00AF49C2">
        <w:rPr>
          <w:rFonts w:ascii="Times New Roman" w:hAnsi="Times New Roman"/>
          <w:bCs/>
          <w:color w:val="000000" w:themeColor="text1"/>
          <w:lang w:val="pt-BR"/>
        </w:rPr>
        <w:t xml:space="preserve">, </w:t>
      </w:r>
      <w:r w:rsidR="001C60F2" w:rsidRPr="00AF49C2">
        <w:rPr>
          <w:rFonts w:ascii="Times New Roman" w:hAnsi="Times New Roman"/>
          <w:b/>
          <w:bCs/>
          <w:color w:val="000000" w:themeColor="text1"/>
          <w:lang w:val="pt-BR"/>
        </w:rPr>
        <w:t>32</w:t>
      </w:r>
      <w:r w:rsidR="001C60F2" w:rsidRPr="00AF49C2">
        <w:rPr>
          <w:rFonts w:ascii="Times New Roman" w:hAnsi="Times New Roman"/>
          <w:bCs/>
          <w:color w:val="000000" w:themeColor="text1"/>
          <w:lang w:val="pt-BR"/>
        </w:rPr>
        <w:t>(2), 343-347.</w:t>
      </w:r>
    </w:p>
    <w:p w14:paraId="565C4A5C" w14:textId="77777777" w:rsidR="001C60F2" w:rsidRPr="00AF49C2" w:rsidRDefault="00441406" w:rsidP="00AF49C2">
      <w:pPr>
        <w:spacing w:before="0" w:after="120"/>
        <w:ind w:right="-8"/>
        <w:rPr>
          <w:rFonts w:ascii="Times New Roman" w:hAnsi="Times New Roman"/>
          <w:bCs/>
          <w:iCs/>
          <w:color w:val="000000" w:themeColor="text1"/>
          <w:lang w:val="pt-BR"/>
        </w:rPr>
      </w:pPr>
      <w:r w:rsidRPr="00AF49C2">
        <w:rPr>
          <w:rFonts w:ascii="Times New Roman" w:hAnsi="Times New Roman"/>
          <w:bCs/>
          <w:iCs/>
          <w:color w:val="000000" w:themeColor="text1"/>
          <w:lang w:val="pt-BR"/>
        </w:rPr>
        <w:t>Ferreira I.</w:t>
      </w:r>
      <w:r w:rsidR="001644BD" w:rsidRPr="00AF49C2">
        <w:rPr>
          <w:rFonts w:ascii="Times New Roman" w:hAnsi="Times New Roman"/>
          <w:bCs/>
          <w:iCs/>
          <w:color w:val="000000" w:themeColor="text1"/>
          <w:lang w:val="pt-BR"/>
        </w:rPr>
        <w:t xml:space="preserve"> V. L. </w:t>
      </w:r>
      <w:proofErr w:type="spellStart"/>
      <w:r w:rsidR="001644BD" w:rsidRPr="00AF49C2">
        <w:rPr>
          <w:rFonts w:ascii="Times New Roman" w:hAnsi="Times New Roman"/>
          <w:bCs/>
          <w:iCs/>
          <w:color w:val="000000" w:themeColor="text1"/>
          <w:lang w:val="pt-BR"/>
        </w:rPr>
        <w:t>and</w:t>
      </w:r>
      <w:r w:rsidRPr="00AF49C2">
        <w:rPr>
          <w:rFonts w:ascii="Times New Roman" w:hAnsi="Times New Roman"/>
          <w:bCs/>
          <w:iCs/>
          <w:color w:val="000000" w:themeColor="text1"/>
          <w:lang w:val="pt-BR"/>
        </w:rPr>
        <w:t>Daniel</w:t>
      </w:r>
      <w:proofErr w:type="spellEnd"/>
      <w:r w:rsidR="001C60F2" w:rsidRPr="00AF49C2">
        <w:rPr>
          <w:rFonts w:ascii="Times New Roman" w:hAnsi="Times New Roman"/>
          <w:bCs/>
          <w:iCs/>
          <w:color w:val="000000" w:themeColor="text1"/>
          <w:lang w:val="pt-BR"/>
        </w:rPr>
        <w:t xml:space="preserve"> L. A. (2004). Fotocatálise heterogênea com TiO</w:t>
      </w:r>
      <w:r w:rsidR="001C60F2" w:rsidRPr="00AF49C2">
        <w:rPr>
          <w:rFonts w:ascii="Times New Roman" w:hAnsi="Times New Roman"/>
          <w:bCs/>
          <w:iCs/>
          <w:color w:val="000000" w:themeColor="text1"/>
          <w:vertAlign w:val="subscript"/>
          <w:lang w:val="pt-BR"/>
        </w:rPr>
        <w:t>2</w:t>
      </w:r>
      <w:r w:rsidR="001C60F2" w:rsidRPr="00AF49C2">
        <w:rPr>
          <w:rFonts w:ascii="Times New Roman" w:hAnsi="Times New Roman"/>
          <w:bCs/>
          <w:iCs/>
          <w:color w:val="000000" w:themeColor="text1"/>
          <w:lang w:val="pt-BR"/>
        </w:rPr>
        <w:t> aplicada ao tratamento de esgoto sanitário secundário.</w:t>
      </w:r>
      <w:r w:rsidR="001C60F2" w:rsidRPr="00AF49C2">
        <w:rPr>
          <w:rFonts w:ascii="Times New Roman" w:hAnsi="Times New Roman"/>
          <w:bCs/>
          <w:i/>
          <w:iCs/>
          <w:color w:val="000000" w:themeColor="text1"/>
          <w:lang w:val="pt-BR"/>
        </w:rPr>
        <w:t> </w:t>
      </w:r>
      <w:proofErr w:type="spellStart"/>
      <w:r w:rsidR="00BB77A6" w:rsidRPr="00AF49C2">
        <w:rPr>
          <w:rFonts w:ascii="Times New Roman" w:hAnsi="Times New Roman"/>
          <w:i/>
          <w:color w:val="000000" w:themeColor="text1"/>
          <w:lang w:val="pt-BR"/>
        </w:rPr>
        <w:t>Eng</w:t>
      </w:r>
      <w:r w:rsidR="001644BD" w:rsidRPr="00AF49C2">
        <w:rPr>
          <w:rFonts w:ascii="Times New Roman" w:hAnsi="Times New Roman"/>
          <w:i/>
          <w:color w:val="000000" w:themeColor="text1"/>
          <w:lang w:val="pt-BR"/>
        </w:rPr>
        <w:t>enharia</w:t>
      </w:r>
      <w:r w:rsidR="00BB77A6" w:rsidRPr="00AF49C2">
        <w:rPr>
          <w:rFonts w:ascii="Times New Roman" w:hAnsi="Times New Roman"/>
          <w:i/>
          <w:color w:val="000000" w:themeColor="text1"/>
          <w:lang w:val="pt-BR"/>
        </w:rPr>
        <w:t>San</w:t>
      </w:r>
      <w:r w:rsidR="001644BD" w:rsidRPr="00AF49C2">
        <w:rPr>
          <w:rFonts w:ascii="Times New Roman" w:hAnsi="Times New Roman"/>
          <w:i/>
          <w:color w:val="000000" w:themeColor="text1"/>
          <w:lang w:val="pt-BR"/>
        </w:rPr>
        <w:t>itária</w:t>
      </w:r>
      <w:r w:rsidR="00BB77A6" w:rsidRPr="00AF49C2">
        <w:rPr>
          <w:rFonts w:ascii="Times New Roman" w:hAnsi="Times New Roman"/>
          <w:i/>
          <w:color w:val="000000" w:themeColor="text1"/>
          <w:lang w:val="pt-BR"/>
        </w:rPr>
        <w:t>e</w:t>
      </w:r>
      <w:proofErr w:type="spellEnd"/>
      <w:r w:rsidR="00BB77A6" w:rsidRPr="00AF49C2">
        <w:rPr>
          <w:rFonts w:ascii="Times New Roman" w:hAnsi="Times New Roman"/>
          <w:i/>
          <w:color w:val="000000" w:themeColor="text1"/>
          <w:lang w:val="pt-BR"/>
        </w:rPr>
        <w:t xml:space="preserve"> Ambient</w:t>
      </w:r>
      <w:r w:rsidR="001644BD" w:rsidRPr="00AF49C2">
        <w:rPr>
          <w:rFonts w:ascii="Times New Roman" w:hAnsi="Times New Roman"/>
          <w:i/>
          <w:color w:val="000000" w:themeColor="text1"/>
          <w:lang w:val="pt-BR"/>
        </w:rPr>
        <w:t>al</w:t>
      </w:r>
      <w:r w:rsidR="001644BD" w:rsidRPr="00AF49C2">
        <w:rPr>
          <w:rFonts w:ascii="Times New Roman" w:hAnsi="Times New Roman"/>
          <w:color w:val="000000" w:themeColor="text1"/>
          <w:lang w:val="pt-BR"/>
        </w:rPr>
        <w:t>,</w:t>
      </w:r>
      <w:r w:rsidR="001C60F2" w:rsidRPr="00AF49C2">
        <w:rPr>
          <w:rFonts w:ascii="Times New Roman" w:hAnsi="Times New Roman"/>
          <w:b/>
          <w:bCs/>
          <w:iCs/>
          <w:color w:val="000000" w:themeColor="text1"/>
          <w:lang w:val="pt-BR"/>
        </w:rPr>
        <w:t>9</w:t>
      </w:r>
      <w:r w:rsidR="001C60F2" w:rsidRPr="00AF49C2">
        <w:rPr>
          <w:rFonts w:ascii="Times New Roman" w:hAnsi="Times New Roman"/>
          <w:bCs/>
          <w:iCs/>
          <w:color w:val="000000" w:themeColor="text1"/>
          <w:lang w:val="pt-BR"/>
        </w:rPr>
        <w:t>(4), 335-342.</w:t>
      </w:r>
    </w:p>
    <w:p w14:paraId="2D9D8291" w14:textId="77777777" w:rsidR="00F57938" w:rsidRPr="00AF49C2" w:rsidRDefault="00441406" w:rsidP="00AF49C2">
      <w:pPr>
        <w:spacing w:before="0" w:after="120"/>
        <w:ind w:right="-8"/>
        <w:rPr>
          <w:rFonts w:ascii="Times New Roman" w:hAnsi="Times New Roman"/>
          <w:color w:val="000000" w:themeColor="text1"/>
          <w:lang w:val="pt-BR"/>
        </w:rPr>
      </w:pPr>
      <w:proofErr w:type="spellStart"/>
      <w:r w:rsidRPr="00AF49C2">
        <w:rPr>
          <w:rFonts w:ascii="Times New Roman" w:hAnsi="Times New Roman"/>
          <w:bCs/>
          <w:iCs/>
          <w:color w:val="000000" w:themeColor="text1"/>
          <w:lang w:val="pt-BR"/>
        </w:rPr>
        <w:t>Galvéz</w:t>
      </w:r>
      <w:proofErr w:type="spellEnd"/>
      <w:r w:rsidRPr="00AF49C2">
        <w:rPr>
          <w:rFonts w:ascii="Times New Roman" w:hAnsi="Times New Roman"/>
          <w:bCs/>
          <w:iCs/>
          <w:color w:val="000000" w:themeColor="text1"/>
          <w:lang w:val="pt-BR"/>
        </w:rPr>
        <w:t xml:space="preserve"> J. B., Rodríguez S. M., </w:t>
      </w:r>
      <w:proofErr w:type="spellStart"/>
      <w:r w:rsidRPr="00AF49C2">
        <w:rPr>
          <w:rFonts w:ascii="Times New Roman" w:hAnsi="Times New Roman"/>
          <w:bCs/>
          <w:iCs/>
          <w:color w:val="000000" w:themeColor="text1"/>
          <w:lang w:val="pt-BR"/>
        </w:rPr>
        <w:t>Gasca</w:t>
      </w:r>
      <w:proofErr w:type="spellEnd"/>
      <w:r w:rsidR="001C60F2" w:rsidRPr="00AF49C2">
        <w:rPr>
          <w:rFonts w:ascii="Times New Roman" w:hAnsi="Times New Roman"/>
          <w:bCs/>
          <w:iCs/>
          <w:color w:val="000000" w:themeColor="text1"/>
          <w:lang w:val="pt-BR"/>
        </w:rPr>
        <w:t xml:space="preserve"> C.</w:t>
      </w:r>
      <w:r w:rsidR="001644BD" w:rsidRPr="00AF49C2">
        <w:rPr>
          <w:rFonts w:ascii="Times New Roman" w:hAnsi="Times New Roman"/>
          <w:bCs/>
          <w:iCs/>
          <w:color w:val="000000" w:themeColor="text1"/>
          <w:lang w:val="pt-BR"/>
        </w:rPr>
        <w:t xml:space="preserve"> A. E., </w:t>
      </w:r>
      <w:proofErr w:type="spellStart"/>
      <w:r w:rsidR="001644BD" w:rsidRPr="00AF49C2">
        <w:rPr>
          <w:rFonts w:ascii="Times New Roman" w:hAnsi="Times New Roman"/>
          <w:bCs/>
          <w:iCs/>
          <w:color w:val="000000" w:themeColor="text1"/>
          <w:lang w:val="pt-BR"/>
        </w:rPr>
        <w:t>Bandala</w:t>
      </w:r>
      <w:proofErr w:type="spellEnd"/>
      <w:r w:rsidR="001644BD" w:rsidRPr="00AF49C2">
        <w:rPr>
          <w:rFonts w:ascii="Times New Roman" w:hAnsi="Times New Roman"/>
          <w:bCs/>
          <w:iCs/>
          <w:color w:val="000000" w:themeColor="text1"/>
          <w:lang w:val="pt-BR"/>
        </w:rPr>
        <w:t xml:space="preserve"> E. R., </w:t>
      </w:r>
      <w:proofErr w:type="spellStart"/>
      <w:r w:rsidR="001644BD" w:rsidRPr="00AF49C2">
        <w:rPr>
          <w:rFonts w:ascii="Times New Roman" w:hAnsi="Times New Roman"/>
          <w:bCs/>
          <w:iCs/>
          <w:color w:val="000000" w:themeColor="text1"/>
          <w:lang w:val="pt-BR"/>
        </w:rPr>
        <w:t>Gelover</w:t>
      </w:r>
      <w:proofErr w:type="spellEnd"/>
      <w:r w:rsidR="001644BD" w:rsidRPr="00AF49C2">
        <w:rPr>
          <w:rFonts w:ascii="Times New Roman" w:hAnsi="Times New Roman"/>
          <w:bCs/>
          <w:iCs/>
          <w:color w:val="000000" w:themeColor="text1"/>
          <w:lang w:val="pt-BR"/>
        </w:rPr>
        <w:t xml:space="preserve"> S. </w:t>
      </w:r>
      <w:proofErr w:type="spellStart"/>
      <w:r w:rsidR="001644BD" w:rsidRPr="00AF49C2">
        <w:rPr>
          <w:rFonts w:ascii="Times New Roman" w:hAnsi="Times New Roman"/>
          <w:bCs/>
          <w:iCs/>
          <w:color w:val="000000" w:themeColor="text1"/>
          <w:lang w:val="pt-BR"/>
        </w:rPr>
        <w:t>and</w:t>
      </w:r>
      <w:proofErr w:type="spellEnd"/>
      <w:r w:rsidR="001644BD" w:rsidRPr="00AF49C2">
        <w:rPr>
          <w:rFonts w:ascii="Times New Roman" w:hAnsi="Times New Roman"/>
          <w:bCs/>
          <w:iCs/>
          <w:color w:val="000000" w:themeColor="text1"/>
          <w:lang w:val="pt-BR"/>
        </w:rPr>
        <w:t xml:space="preserve"> Leal</w:t>
      </w:r>
      <w:r w:rsidR="001C60F2" w:rsidRPr="00AF49C2">
        <w:rPr>
          <w:rFonts w:ascii="Times New Roman" w:hAnsi="Times New Roman"/>
          <w:bCs/>
          <w:iCs/>
          <w:color w:val="000000" w:themeColor="text1"/>
          <w:lang w:val="pt-BR"/>
        </w:rPr>
        <w:t xml:space="preserve"> T. (2001). </w:t>
      </w:r>
      <w:proofErr w:type="spellStart"/>
      <w:r w:rsidR="001C60F2" w:rsidRPr="00AF49C2">
        <w:rPr>
          <w:rFonts w:ascii="Times New Roman" w:hAnsi="Times New Roman"/>
          <w:bCs/>
          <w:iCs/>
          <w:color w:val="000000" w:themeColor="text1"/>
          <w:lang w:val="pt-BR"/>
        </w:rPr>
        <w:t>Purificación</w:t>
      </w:r>
      <w:proofErr w:type="spellEnd"/>
      <w:r w:rsidR="001C60F2" w:rsidRPr="00AF49C2">
        <w:rPr>
          <w:rFonts w:ascii="Times New Roman" w:hAnsi="Times New Roman"/>
          <w:bCs/>
          <w:iCs/>
          <w:color w:val="000000" w:themeColor="text1"/>
          <w:lang w:val="pt-BR"/>
        </w:rPr>
        <w:t xml:space="preserve"> de aguas por </w:t>
      </w:r>
      <w:proofErr w:type="spellStart"/>
      <w:r w:rsidR="001C60F2" w:rsidRPr="00AF49C2">
        <w:rPr>
          <w:rFonts w:ascii="Times New Roman" w:hAnsi="Times New Roman"/>
          <w:bCs/>
          <w:iCs/>
          <w:color w:val="000000" w:themeColor="text1"/>
          <w:lang w:val="pt-BR"/>
        </w:rPr>
        <w:t>fot</w:t>
      </w:r>
      <w:r w:rsidR="00703102" w:rsidRPr="00AF49C2">
        <w:rPr>
          <w:rFonts w:ascii="Times New Roman" w:hAnsi="Times New Roman"/>
          <w:bCs/>
          <w:iCs/>
          <w:color w:val="000000" w:themeColor="text1"/>
          <w:lang w:val="pt-BR"/>
        </w:rPr>
        <w:t>ocatálisis</w:t>
      </w:r>
      <w:proofErr w:type="spellEnd"/>
      <w:r w:rsidR="00703102" w:rsidRPr="00AF49C2">
        <w:rPr>
          <w:rFonts w:ascii="Times New Roman" w:hAnsi="Times New Roman"/>
          <w:bCs/>
          <w:iCs/>
          <w:color w:val="000000" w:themeColor="text1"/>
          <w:lang w:val="pt-BR"/>
        </w:rPr>
        <w:t xml:space="preserve"> heterogénea: estado </w:t>
      </w:r>
      <w:proofErr w:type="spellStart"/>
      <w:r w:rsidR="00703102" w:rsidRPr="00AF49C2">
        <w:rPr>
          <w:rFonts w:ascii="Times New Roman" w:hAnsi="Times New Roman"/>
          <w:bCs/>
          <w:iCs/>
          <w:color w:val="000000" w:themeColor="text1"/>
          <w:lang w:val="pt-BR"/>
        </w:rPr>
        <w:t>d</w:t>
      </w:r>
      <w:r w:rsidR="001C60F2" w:rsidRPr="00AF49C2">
        <w:rPr>
          <w:rFonts w:ascii="Times New Roman" w:hAnsi="Times New Roman"/>
          <w:bCs/>
          <w:iCs/>
          <w:color w:val="000000" w:themeColor="text1"/>
          <w:lang w:val="pt-BR"/>
        </w:rPr>
        <w:t>el</w:t>
      </w:r>
      <w:proofErr w:type="spellEnd"/>
      <w:r w:rsidR="001C60F2" w:rsidRPr="00AF49C2">
        <w:rPr>
          <w:rFonts w:ascii="Times New Roman" w:hAnsi="Times New Roman"/>
          <w:bCs/>
          <w:iCs/>
          <w:color w:val="000000" w:themeColor="text1"/>
          <w:lang w:val="pt-BR"/>
        </w:rPr>
        <w:t xml:space="preserve"> arte. In:</w:t>
      </w:r>
      <w:r w:rsidR="00F57938" w:rsidRPr="00AF49C2">
        <w:rPr>
          <w:rFonts w:ascii="Times New Roman" w:hAnsi="Times New Roman"/>
          <w:bCs/>
          <w:iCs/>
          <w:color w:val="000000" w:themeColor="text1"/>
          <w:lang w:val="pt-BR"/>
        </w:rPr>
        <w:t xml:space="preserve"> </w:t>
      </w:r>
      <w:proofErr w:type="spellStart"/>
      <w:r w:rsidR="00F57938" w:rsidRPr="00AF49C2">
        <w:rPr>
          <w:rFonts w:ascii="Times New Roman" w:hAnsi="Times New Roman"/>
          <w:i/>
          <w:iCs/>
          <w:color w:val="000000" w:themeColor="text1"/>
          <w:shd w:val="clear" w:color="auto" w:fill="FFFFFF"/>
          <w:lang w:val="pt-BR"/>
        </w:rPr>
        <w:t>Purificación</w:t>
      </w:r>
      <w:proofErr w:type="spellEnd"/>
      <w:r w:rsidR="00F57938" w:rsidRPr="00AF49C2">
        <w:rPr>
          <w:rFonts w:ascii="Times New Roman" w:hAnsi="Times New Roman"/>
          <w:i/>
          <w:iCs/>
          <w:color w:val="000000" w:themeColor="text1"/>
          <w:shd w:val="clear" w:color="auto" w:fill="FFFFFF"/>
          <w:lang w:val="pt-BR"/>
        </w:rPr>
        <w:t xml:space="preserve"> de águas por </w:t>
      </w:r>
      <w:proofErr w:type="spellStart"/>
      <w:r w:rsidR="00F57938" w:rsidRPr="00AF49C2">
        <w:rPr>
          <w:rFonts w:ascii="Times New Roman" w:hAnsi="Times New Roman"/>
          <w:i/>
          <w:iCs/>
          <w:color w:val="000000" w:themeColor="text1"/>
          <w:shd w:val="clear" w:color="auto" w:fill="FFFFFF"/>
          <w:lang w:val="pt-BR"/>
        </w:rPr>
        <w:t>fotocatálisis</w:t>
      </w:r>
      <w:proofErr w:type="spellEnd"/>
      <w:r w:rsidR="00F57938" w:rsidRPr="00AF49C2">
        <w:rPr>
          <w:rFonts w:ascii="Times New Roman" w:hAnsi="Times New Roman"/>
          <w:i/>
          <w:iCs/>
          <w:color w:val="000000" w:themeColor="text1"/>
          <w:shd w:val="clear" w:color="auto" w:fill="FFFFFF"/>
          <w:lang w:val="pt-BR"/>
        </w:rPr>
        <w:t xml:space="preserve"> heterogénea: estado da arte</w:t>
      </w:r>
      <w:r w:rsidR="00F57938" w:rsidRPr="00AF49C2">
        <w:rPr>
          <w:rFonts w:ascii="Times New Roman" w:hAnsi="Times New Roman"/>
          <w:color w:val="000000" w:themeColor="text1"/>
          <w:shd w:val="clear" w:color="auto" w:fill="FFFFFF"/>
          <w:lang w:val="pt-BR"/>
        </w:rPr>
        <w:t xml:space="preserve">; Miguel </w:t>
      </w:r>
      <w:proofErr w:type="spellStart"/>
      <w:r w:rsidR="00F57938" w:rsidRPr="00AF49C2">
        <w:rPr>
          <w:rFonts w:ascii="Times New Roman" w:hAnsi="Times New Roman"/>
          <w:color w:val="000000" w:themeColor="text1"/>
          <w:shd w:val="clear" w:color="auto" w:fill="FFFFFF"/>
          <w:lang w:val="pt-BR"/>
        </w:rPr>
        <w:t>Blesa</w:t>
      </w:r>
      <w:proofErr w:type="spellEnd"/>
      <w:r w:rsidR="00F57938" w:rsidRPr="00AF49C2">
        <w:rPr>
          <w:rFonts w:ascii="Times New Roman" w:hAnsi="Times New Roman"/>
          <w:color w:val="000000" w:themeColor="text1"/>
          <w:shd w:val="clear" w:color="auto" w:fill="FFFFFF"/>
          <w:lang w:val="pt-BR"/>
        </w:rPr>
        <w:t xml:space="preserve"> ed.; La Plata, cap. 3.  </w:t>
      </w:r>
    </w:p>
    <w:p w14:paraId="0EA6B1AC" w14:textId="77777777" w:rsidR="001C60F2" w:rsidRPr="00AF49C2" w:rsidRDefault="001C60F2" w:rsidP="00AF49C2">
      <w:pPr>
        <w:spacing w:before="0" w:after="120"/>
        <w:ind w:right="-8"/>
        <w:rPr>
          <w:rFonts w:ascii="Times New Roman" w:hAnsi="Times New Roman"/>
          <w:color w:val="000000" w:themeColor="text1"/>
          <w:lang w:val="pt-BR"/>
        </w:rPr>
      </w:pPr>
      <w:proofErr w:type="spellStart"/>
      <w:r w:rsidRPr="00AF49C2">
        <w:rPr>
          <w:rFonts w:ascii="Times New Roman" w:hAnsi="Times New Roman"/>
          <w:color w:val="000000" w:themeColor="text1"/>
        </w:rPr>
        <w:t>Ghisell</w:t>
      </w:r>
      <w:r w:rsidR="00744718" w:rsidRPr="00AF49C2">
        <w:rPr>
          <w:rFonts w:ascii="Times New Roman" w:hAnsi="Times New Roman"/>
          <w:color w:val="000000" w:themeColor="text1"/>
        </w:rPr>
        <w:t>i</w:t>
      </w:r>
      <w:proofErr w:type="spellEnd"/>
      <w:r w:rsidR="00744718" w:rsidRPr="00AF49C2">
        <w:rPr>
          <w:rFonts w:ascii="Times New Roman" w:hAnsi="Times New Roman"/>
          <w:color w:val="000000" w:themeColor="text1"/>
        </w:rPr>
        <w:t xml:space="preserve"> G. and</w:t>
      </w:r>
      <w:r w:rsidR="00441406" w:rsidRPr="00AF49C2">
        <w:rPr>
          <w:rFonts w:ascii="Times New Roman" w:hAnsi="Times New Roman"/>
          <w:color w:val="000000" w:themeColor="text1"/>
        </w:rPr>
        <w:t xml:space="preserve"> </w:t>
      </w:r>
      <w:proofErr w:type="spellStart"/>
      <w:r w:rsidR="00441406" w:rsidRPr="00AF49C2">
        <w:rPr>
          <w:rFonts w:ascii="Times New Roman" w:hAnsi="Times New Roman"/>
          <w:color w:val="000000" w:themeColor="text1"/>
        </w:rPr>
        <w:t>Jardim</w:t>
      </w:r>
      <w:proofErr w:type="spellEnd"/>
      <w:r w:rsidRPr="00AF49C2">
        <w:rPr>
          <w:rFonts w:ascii="Times New Roman" w:hAnsi="Times New Roman"/>
          <w:color w:val="000000" w:themeColor="text1"/>
        </w:rPr>
        <w:t xml:space="preserve"> W. F. (2007). </w:t>
      </w:r>
      <w:r w:rsidRPr="00AF49C2">
        <w:rPr>
          <w:rFonts w:ascii="Times New Roman" w:hAnsi="Times New Roman"/>
          <w:color w:val="000000" w:themeColor="text1"/>
          <w:lang w:val="pt-BR"/>
        </w:rPr>
        <w:t xml:space="preserve">Interferentes endócrinos no ambiente. </w:t>
      </w:r>
      <w:r w:rsidRPr="00AF49C2">
        <w:rPr>
          <w:rFonts w:ascii="Times New Roman" w:hAnsi="Times New Roman"/>
          <w:i/>
          <w:color w:val="000000" w:themeColor="text1"/>
          <w:lang w:val="pt-BR"/>
        </w:rPr>
        <w:t>Química Nova</w:t>
      </w:r>
      <w:r w:rsidRPr="00AF49C2">
        <w:rPr>
          <w:rFonts w:ascii="Times New Roman" w:hAnsi="Times New Roman"/>
          <w:color w:val="000000" w:themeColor="text1"/>
          <w:lang w:val="pt-BR"/>
        </w:rPr>
        <w:t xml:space="preserve">, </w:t>
      </w:r>
      <w:r w:rsidRPr="00AF49C2">
        <w:rPr>
          <w:rFonts w:ascii="Times New Roman" w:hAnsi="Times New Roman"/>
          <w:b/>
          <w:color w:val="000000" w:themeColor="text1"/>
          <w:lang w:val="pt-BR"/>
        </w:rPr>
        <w:t>30</w:t>
      </w:r>
      <w:r w:rsidRPr="00AF49C2">
        <w:rPr>
          <w:rFonts w:ascii="Times New Roman" w:hAnsi="Times New Roman"/>
          <w:color w:val="000000" w:themeColor="text1"/>
          <w:lang w:val="pt-BR"/>
        </w:rPr>
        <w:t>(3), 695-706.</w:t>
      </w:r>
    </w:p>
    <w:p w14:paraId="2BFAC16B" w14:textId="77777777" w:rsidR="00DB1143" w:rsidRPr="00AF49C2" w:rsidRDefault="00DB1143" w:rsidP="00AF49C2">
      <w:pPr>
        <w:spacing w:before="0" w:after="120"/>
        <w:ind w:right="-8"/>
        <w:rPr>
          <w:rFonts w:ascii="Times New Roman" w:hAnsi="Times New Roman"/>
          <w:color w:val="000000" w:themeColor="text1"/>
        </w:rPr>
      </w:pPr>
      <w:r w:rsidRPr="00AF49C2">
        <w:rPr>
          <w:rFonts w:ascii="Times New Roman" w:hAnsi="Times New Roman"/>
          <w:color w:val="000000" w:themeColor="text1"/>
          <w:shd w:val="clear" w:color="auto" w:fill="FFFFFF"/>
        </w:rPr>
        <w:t xml:space="preserve">Johnson A. C. and </w:t>
      </w:r>
      <w:proofErr w:type="spellStart"/>
      <w:r w:rsidRPr="00AF49C2">
        <w:rPr>
          <w:rFonts w:ascii="Times New Roman" w:hAnsi="Times New Roman"/>
          <w:color w:val="000000" w:themeColor="text1"/>
          <w:shd w:val="clear" w:color="auto" w:fill="FFFFFF"/>
        </w:rPr>
        <w:t>Sumpter</w:t>
      </w:r>
      <w:proofErr w:type="spellEnd"/>
      <w:r w:rsidRPr="00AF49C2">
        <w:rPr>
          <w:rFonts w:ascii="Times New Roman" w:hAnsi="Times New Roman"/>
          <w:color w:val="000000" w:themeColor="text1"/>
          <w:shd w:val="clear" w:color="auto" w:fill="FFFFFF"/>
        </w:rPr>
        <w:t xml:space="preserve"> J. P.</w:t>
      </w:r>
      <w:r w:rsidRPr="00AF49C2">
        <w:rPr>
          <w:rStyle w:val="apple-converted-space"/>
          <w:rFonts w:ascii="Times New Roman" w:hAnsi="Times New Roman"/>
          <w:color w:val="000000" w:themeColor="text1"/>
          <w:shd w:val="clear" w:color="auto" w:fill="FFFFFF"/>
        </w:rPr>
        <w:t xml:space="preserve"> (2001). </w:t>
      </w:r>
      <w:r w:rsidRPr="00AF49C2">
        <w:rPr>
          <w:rStyle w:val="nlmarticle-title"/>
          <w:rFonts w:ascii="Times New Roman" w:hAnsi="Times New Roman"/>
          <w:color w:val="000000" w:themeColor="text1"/>
          <w:shd w:val="clear" w:color="auto" w:fill="FFFFFF"/>
        </w:rPr>
        <w:t>Removal of endocrine-disrupting chemicals in activated sludge treatment works</w:t>
      </w:r>
      <w:r w:rsidR="003862EC" w:rsidRPr="00AF49C2">
        <w:rPr>
          <w:rStyle w:val="nlmarticle-title"/>
          <w:rFonts w:ascii="Times New Roman" w:hAnsi="Times New Roman"/>
          <w:color w:val="000000" w:themeColor="text1"/>
          <w:shd w:val="clear" w:color="auto" w:fill="FFFFFF"/>
        </w:rPr>
        <w:t>.</w:t>
      </w:r>
      <w:r w:rsidRPr="00AF49C2">
        <w:rPr>
          <w:rStyle w:val="apple-converted-space"/>
          <w:rFonts w:ascii="Times New Roman" w:hAnsi="Times New Roman"/>
          <w:color w:val="000000" w:themeColor="text1"/>
          <w:shd w:val="clear" w:color="auto" w:fill="FFFFFF"/>
        </w:rPr>
        <w:t> </w:t>
      </w:r>
      <w:r w:rsidRPr="00AF49C2">
        <w:rPr>
          <w:rStyle w:val="citationsource-journal"/>
          <w:rFonts w:ascii="Times New Roman" w:hAnsi="Times New Roman"/>
          <w:i/>
          <w:iCs/>
          <w:color w:val="000000" w:themeColor="text1"/>
          <w:shd w:val="clear" w:color="auto" w:fill="FFFFFF"/>
        </w:rPr>
        <w:t>Environmental Science and Technology</w:t>
      </w:r>
      <w:r w:rsidR="003862EC" w:rsidRPr="00AF49C2">
        <w:rPr>
          <w:rStyle w:val="citationsource-journal"/>
          <w:rFonts w:ascii="Times New Roman" w:hAnsi="Times New Roman"/>
          <w:i/>
          <w:iCs/>
          <w:color w:val="000000" w:themeColor="text1"/>
          <w:shd w:val="clear" w:color="auto" w:fill="FFFFFF"/>
        </w:rPr>
        <w:t>,</w:t>
      </w:r>
      <w:r w:rsidRPr="00AF49C2">
        <w:rPr>
          <w:rStyle w:val="apple-converted-space"/>
          <w:rFonts w:ascii="Times New Roman" w:hAnsi="Times New Roman"/>
          <w:color w:val="000000" w:themeColor="text1"/>
          <w:shd w:val="clear" w:color="auto" w:fill="FFFFFF"/>
        </w:rPr>
        <w:t> </w:t>
      </w:r>
      <w:r w:rsidRPr="00AF49C2">
        <w:rPr>
          <w:rStyle w:val="nlmyear"/>
          <w:rFonts w:ascii="Times New Roman" w:hAnsi="Times New Roman"/>
          <w:b/>
          <w:bCs/>
          <w:color w:val="000000" w:themeColor="text1"/>
          <w:shd w:val="clear" w:color="auto" w:fill="FFFFFF"/>
        </w:rPr>
        <w:t>3</w:t>
      </w:r>
      <w:r w:rsidRPr="00AF49C2">
        <w:rPr>
          <w:rStyle w:val="nlmvolume"/>
          <w:rFonts w:ascii="Times New Roman" w:hAnsi="Times New Roman"/>
          <w:b/>
          <w:color w:val="000000" w:themeColor="text1"/>
          <w:shd w:val="clear" w:color="auto" w:fill="FFFFFF"/>
        </w:rPr>
        <w:t>5</w:t>
      </w:r>
      <w:r w:rsidRPr="00AF49C2">
        <w:rPr>
          <w:rStyle w:val="apple-converted-space"/>
          <w:rFonts w:ascii="Times New Roman" w:hAnsi="Times New Roman"/>
          <w:color w:val="000000" w:themeColor="text1"/>
          <w:shd w:val="clear" w:color="auto" w:fill="FFFFFF"/>
        </w:rPr>
        <w:t>(</w:t>
      </w:r>
      <w:r w:rsidRPr="00AF49C2">
        <w:rPr>
          <w:rStyle w:val="nlmissue"/>
          <w:rFonts w:ascii="Times New Roman" w:hAnsi="Times New Roman"/>
          <w:color w:val="000000" w:themeColor="text1"/>
          <w:shd w:val="clear" w:color="auto" w:fill="FFFFFF"/>
        </w:rPr>
        <w:t>24),</w:t>
      </w:r>
      <w:r w:rsidRPr="00AF49C2">
        <w:rPr>
          <w:rStyle w:val="apple-converted-space"/>
          <w:rFonts w:ascii="Times New Roman" w:hAnsi="Times New Roman"/>
          <w:color w:val="000000" w:themeColor="text1"/>
          <w:shd w:val="clear" w:color="auto" w:fill="FFFFFF"/>
        </w:rPr>
        <w:t> </w:t>
      </w:r>
      <w:r w:rsidRPr="00AF49C2">
        <w:rPr>
          <w:rStyle w:val="nlmfpage"/>
          <w:rFonts w:ascii="Times New Roman" w:hAnsi="Times New Roman"/>
          <w:color w:val="000000" w:themeColor="text1"/>
          <w:shd w:val="clear" w:color="auto" w:fill="FFFFFF"/>
        </w:rPr>
        <w:t>4697</w:t>
      </w:r>
      <w:r w:rsidRPr="00AF49C2">
        <w:rPr>
          <w:rStyle w:val="apple-converted-space"/>
          <w:rFonts w:ascii="Times New Roman" w:hAnsi="Times New Roman"/>
          <w:color w:val="000000" w:themeColor="text1"/>
          <w:shd w:val="clear" w:color="auto" w:fill="FFFFFF"/>
        </w:rPr>
        <w:t>-</w:t>
      </w:r>
      <w:r w:rsidRPr="00AF49C2">
        <w:rPr>
          <w:rStyle w:val="nlmlpage"/>
          <w:rFonts w:ascii="Times New Roman" w:hAnsi="Times New Roman"/>
          <w:color w:val="000000" w:themeColor="text1"/>
          <w:shd w:val="clear" w:color="auto" w:fill="FFFFFF"/>
        </w:rPr>
        <w:t>4703.</w:t>
      </w:r>
    </w:p>
    <w:p w14:paraId="4DDAE69C" w14:textId="77777777" w:rsidR="001C60F2" w:rsidRPr="00AF49C2" w:rsidRDefault="00744718" w:rsidP="00AF49C2">
      <w:pPr>
        <w:spacing w:before="0" w:after="120"/>
        <w:ind w:right="-8"/>
        <w:rPr>
          <w:rFonts w:ascii="Times New Roman" w:hAnsi="Times New Roman"/>
          <w:color w:val="000000" w:themeColor="text1"/>
        </w:rPr>
      </w:pPr>
      <w:proofErr w:type="spellStart"/>
      <w:r w:rsidRPr="00AF49C2">
        <w:rPr>
          <w:rFonts w:ascii="Times New Roman" w:hAnsi="Times New Roman"/>
          <w:color w:val="000000" w:themeColor="text1"/>
        </w:rPr>
        <w:t>Kashif</w:t>
      </w:r>
      <w:proofErr w:type="spellEnd"/>
      <w:r w:rsidRPr="00AF49C2">
        <w:rPr>
          <w:rFonts w:ascii="Times New Roman" w:hAnsi="Times New Roman"/>
          <w:color w:val="000000" w:themeColor="text1"/>
        </w:rPr>
        <w:t xml:space="preserve"> N. and </w:t>
      </w:r>
      <w:r w:rsidR="00441406" w:rsidRPr="00AF49C2">
        <w:rPr>
          <w:rFonts w:ascii="Times New Roman" w:hAnsi="Times New Roman"/>
          <w:color w:val="000000" w:themeColor="text1"/>
        </w:rPr>
        <w:t>Ouyang</w:t>
      </w:r>
      <w:r w:rsidR="001C60F2" w:rsidRPr="00AF49C2">
        <w:rPr>
          <w:rFonts w:ascii="Times New Roman" w:hAnsi="Times New Roman"/>
          <w:color w:val="000000" w:themeColor="text1"/>
        </w:rPr>
        <w:t xml:space="preserve"> F. (2009). </w:t>
      </w:r>
      <w:r w:rsidR="001C60F2" w:rsidRPr="00AF49C2">
        <w:rPr>
          <w:rFonts w:ascii="Times New Roman" w:hAnsi="Times New Roman"/>
          <w:bCs/>
          <w:color w:val="000000" w:themeColor="text1"/>
        </w:rPr>
        <w:t xml:space="preserve">Parameters effect on heterogeneous </w:t>
      </w:r>
      <w:proofErr w:type="spellStart"/>
      <w:r w:rsidR="001C60F2" w:rsidRPr="00AF49C2">
        <w:rPr>
          <w:rFonts w:ascii="Times New Roman" w:hAnsi="Times New Roman"/>
          <w:bCs/>
          <w:color w:val="000000" w:themeColor="text1"/>
        </w:rPr>
        <w:t>photocatalysed</w:t>
      </w:r>
      <w:proofErr w:type="spellEnd"/>
      <w:r w:rsidR="001C60F2" w:rsidRPr="00AF49C2">
        <w:rPr>
          <w:rFonts w:ascii="Times New Roman" w:hAnsi="Times New Roman"/>
          <w:bCs/>
          <w:color w:val="000000" w:themeColor="text1"/>
        </w:rPr>
        <w:t xml:space="preserve"> degradation of phenol in aqueous dispersion of TiO</w:t>
      </w:r>
      <w:r w:rsidR="001C60F2" w:rsidRPr="00AF49C2">
        <w:rPr>
          <w:rFonts w:ascii="Times New Roman" w:hAnsi="Times New Roman"/>
          <w:bCs/>
          <w:color w:val="000000" w:themeColor="text1"/>
          <w:vertAlign w:val="subscript"/>
        </w:rPr>
        <w:t>2</w:t>
      </w:r>
      <w:r w:rsidR="001C60F2" w:rsidRPr="00AF49C2">
        <w:rPr>
          <w:rFonts w:ascii="Times New Roman" w:hAnsi="Times New Roman"/>
          <w:bCs/>
          <w:color w:val="000000" w:themeColor="text1"/>
        </w:rPr>
        <w:t xml:space="preserve">. </w:t>
      </w:r>
      <w:r w:rsidR="001C60F2" w:rsidRPr="00AF49C2">
        <w:rPr>
          <w:rFonts w:ascii="Times New Roman" w:hAnsi="Times New Roman"/>
          <w:i/>
          <w:color w:val="000000" w:themeColor="text1"/>
        </w:rPr>
        <w:t xml:space="preserve">Journal of </w:t>
      </w:r>
      <w:proofErr w:type="spellStart"/>
      <w:r w:rsidR="001C60F2" w:rsidRPr="00AF49C2">
        <w:rPr>
          <w:rFonts w:ascii="Times New Roman" w:hAnsi="Times New Roman"/>
          <w:i/>
          <w:color w:val="000000" w:themeColor="text1"/>
        </w:rPr>
        <w:t>EnvironmentalSciences</w:t>
      </w:r>
      <w:proofErr w:type="spellEnd"/>
      <w:r w:rsidR="001C60F2" w:rsidRPr="00AF49C2">
        <w:rPr>
          <w:rFonts w:ascii="Times New Roman" w:hAnsi="Times New Roman"/>
          <w:color w:val="000000" w:themeColor="text1"/>
        </w:rPr>
        <w:t xml:space="preserve">, </w:t>
      </w:r>
      <w:r w:rsidR="001C60F2" w:rsidRPr="00AF49C2">
        <w:rPr>
          <w:rFonts w:ascii="Times New Roman" w:hAnsi="Times New Roman"/>
          <w:b/>
          <w:color w:val="000000" w:themeColor="text1"/>
        </w:rPr>
        <w:t>21</w:t>
      </w:r>
      <w:r w:rsidR="001C60F2" w:rsidRPr="00AF49C2">
        <w:rPr>
          <w:rFonts w:ascii="Times New Roman" w:hAnsi="Times New Roman"/>
          <w:color w:val="000000" w:themeColor="text1"/>
        </w:rPr>
        <w:t>(4), 527–533.</w:t>
      </w:r>
    </w:p>
    <w:p w14:paraId="61CDC61D" w14:textId="77777777" w:rsidR="001C60F2" w:rsidRPr="00AF49C2" w:rsidRDefault="001C60F2" w:rsidP="00AF49C2">
      <w:pPr>
        <w:spacing w:before="0" w:after="120"/>
        <w:ind w:right="-8"/>
        <w:rPr>
          <w:rFonts w:ascii="Times New Roman" w:hAnsi="Times New Roman"/>
          <w:color w:val="000000" w:themeColor="text1"/>
        </w:rPr>
      </w:pPr>
      <w:proofErr w:type="spellStart"/>
      <w:r w:rsidRPr="00333E9F">
        <w:rPr>
          <w:rFonts w:ascii="Times New Roman" w:hAnsi="Times New Roman"/>
          <w:color w:val="000000" w:themeColor="text1"/>
          <w:lang w:val="pt-BR"/>
        </w:rPr>
        <w:t>Konstantinou</w:t>
      </w:r>
      <w:proofErr w:type="spellEnd"/>
      <w:r w:rsidRPr="00333E9F">
        <w:rPr>
          <w:rFonts w:ascii="Times New Roman" w:hAnsi="Times New Roman"/>
          <w:color w:val="000000" w:themeColor="text1"/>
          <w:lang w:val="pt-BR"/>
        </w:rPr>
        <w:t xml:space="preserve"> I.</w:t>
      </w:r>
      <w:r w:rsidR="00744718" w:rsidRPr="00333E9F">
        <w:rPr>
          <w:rFonts w:ascii="Times New Roman" w:hAnsi="Times New Roman"/>
          <w:color w:val="000000" w:themeColor="text1"/>
          <w:lang w:val="pt-BR"/>
        </w:rPr>
        <w:t xml:space="preserve"> K. </w:t>
      </w:r>
      <w:proofErr w:type="spellStart"/>
      <w:r w:rsidR="00744718" w:rsidRPr="00333E9F">
        <w:rPr>
          <w:rFonts w:ascii="Times New Roman" w:hAnsi="Times New Roman"/>
          <w:color w:val="000000" w:themeColor="text1"/>
          <w:lang w:val="pt-BR"/>
        </w:rPr>
        <w:t>and</w:t>
      </w:r>
      <w:r w:rsidR="00441406" w:rsidRPr="00333E9F">
        <w:rPr>
          <w:rFonts w:ascii="Times New Roman" w:hAnsi="Times New Roman"/>
          <w:color w:val="000000" w:themeColor="text1"/>
          <w:lang w:val="pt-BR"/>
        </w:rPr>
        <w:t>Albanis</w:t>
      </w:r>
      <w:proofErr w:type="spellEnd"/>
      <w:r w:rsidRPr="00333E9F">
        <w:rPr>
          <w:rFonts w:ascii="Times New Roman" w:hAnsi="Times New Roman"/>
          <w:color w:val="000000" w:themeColor="text1"/>
          <w:lang w:val="pt-BR"/>
        </w:rPr>
        <w:t xml:space="preserve"> T.A. (2003). </w:t>
      </w:r>
      <w:proofErr w:type="spellStart"/>
      <w:r w:rsidRPr="00AF49C2">
        <w:rPr>
          <w:rFonts w:ascii="Times New Roman" w:hAnsi="Times New Roman"/>
          <w:color w:val="000000" w:themeColor="text1"/>
        </w:rPr>
        <w:t>Photocatalytic</w:t>
      </w:r>
      <w:proofErr w:type="spellEnd"/>
      <w:r w:rsidRPr="00AF49C2">
        <w:rPr>
          <w:rFonts w:ascii="Times New Roman" w:hAnsi="Times New Roman"/>
          <w:color w:val="000000" w:themeColor="text1"/>
        </w:rPr>
        <w:t xml:space="preserve"> </w:t>
      </w:r>
      <w:r w:rsidR="00744718" w:rsidRPr="00AF49C2">
        <w:rPr>
          <w:rFonts w:ascii="Times New Roman" w:hAnsi="Times New Roman"/>
          <w:color w:val="000000" w:themeColor="text1"/>
        </w:rPr>
        <w:t>transformation of pesticides in aqueous titanium dioxide suspensions using artificial and solar light: intermediates and degradation pathways</w:t>
      </w:r>
      <w:r w:rsidRPr="00AF49C2">
        <w:rPr>
          <w:rFonts w:ascii="Times New Roman" w:hAnsi="Times New Roman"/>
          <w:color w:val="000000" w:themeColor="text1"/>
        </w:rPr>
        <w:t xml:space="preserve">. </w:t>
      </w:r>
      <w:r w:rsidRPr="00AF49C2">
        <w:rPr>
          <w:rFonts w:ascii="Times New Roman" w:hAnsi="Times New Roman"/>
          <w:i/>
          <w:color w:val="000000" w:themeColor="text1"/>
        </w:rPr>
        <w:t>Applied Catalysis B: Environmental</w:t>
      </w:r>
      <w:r w:rsidRPr="00AF49C2">
        <w:rPr>
          <w:rFonts w:ascii="Times New Roman" w:hAnsi="Times New Roman"/>
          <w:color w:val="000000" w:themeColor="text1"/>
        </w:rPr>
        <w:t xml:space="preserve">, </w:t>
      </w:r>
      <w:r w:rsidRPr="00AF49C2">
        <w:rPr>
          <w:rFonts w:ascii="Times New Roman" w:hAnsi="Times New Roman"/>
          <w:b/>
          <w:bCs/>
          <w:color w:val="000000" w:themeColor="text1"/>
        </w:rPr>
        <w:t>42</w:t>
      </w:r>
      <w:r w:rsidRPr="00AF49C2">
        <w:rPr>
          <w:rFonts w:ascii="Times New Roman" w:hAnsi="Times New Roman"/>
          <w:color w:val="000000" w:themeColor="text1"/>
        </w:rPr>
        <w:t>(4), 319-335.</w:t>
      </w:r>
    </w:p>
    <w:p w14:paraId="2E361F67" w14:textId="77777777" w:rsidR="001C60F2" w:rsidRPr="00AF49C2" w:rsidRDefault="00441406" w:rsidP="00AF49C2">
      <w:pPr>
        <w:spacing w:before="0" w:after="120"/>
        <w:ind w:right="-8"/>
        <w:rPr>
          <w:rFonts w:ascii="Times New Roman" w:hAnsi="Times New Roman"/>
          <w:color w:val="000000" w:themeColor="text1"/>
        </w:rPr>
      </w:pPr>
      <w:r w:rsidRPr="00AF49C2">
        <w:rPr>
          <w:rFonts w:ascii="Times New Roman" w:hAnsi="Times New Roman"/>
          <w:color w:val="000000" w:themeColor="text1"/>
        </w:rPr>
        <w:t>Lau</w:t>
      </w:r>
      <w:r w:rsidR="001C60F2" w:rsidRPr="00AF49C2">
        <w:rPr>
          <w:rFonts w:ascii="Times New Roman" w:hAnsi="Times New Roman"/>
          <w:color w:val="000000" w:themeColor="text1"/>
        </w:rPr>
        <w:t xml:space="preserve"> T. K., Chu</w:t>
      </w:r>
      <w:r w:rsidR="00744718" w:rsidRPr="00AF49C2">
        <w:rPr>
          <w:rFonts w:ascii="Times New Roman" w:hAnsi="Times New Roman"/>
          <w:color w:val="000000" w:themeColor="text1"/>
        </w:rPr>
        <w:t xml:space="preserve"> W. and</w:t>
      </w:r>
      <w:r w:rsidR="001C60F2" w:rsidRPr="00AF49C2">
        <w:rPr>
          <w:rFonts w:ascii="Times New Roman" w:hAnsi="Times New Roman"/>
          <w:color w:val="000000" w:themeColor="text1"/>
        </w:rPr>
        <w:t xml:space="preserve"> Graham N. (2005). The degradation of endocrine disruptor di-</w:t>
      </w:r>
      <w:r w:rsidR="001C60F2" w:rsidRPr="00AF49C2">
        <w:rPr>
          <w:rFonts w:ascii="Times New Roman" w:hAnsi="Times New Roman"/>
          <w:i/>
          <w:color w:val="000000" w:themeColor="text1"/>
        </w:rPr>
        <w:t>n</w:t>
      </w:r>
      <w:r w:rsidR="001C60F2" w:rsidRPr="00AF49C2">
        <w:rPr>
          <w:rFonts w:ascii="Times New Roman" w:hAnsi="Times New Roman"/>
          <w:color w:val="000000" w:themeColor="text1"/>
        </w:rPr>
        <w:t xml:space="preserve">-butyl phthalate by UV irradiation: A photolysis and product study. </w:t>
      </w:r>
      <w:r w:rsidR="001C60F2" w:rsidRPr="00AF49C2">
        <w:rPr>
          <w:rFonts w:ascii="Times New Roman" w:hAnsi="Times New Roman"/>
          <w:i/>
          <w:color w:val="000000" w:themeColor="text1"/>
        </w:rPr>
        <w:t>Chemosphere</w:t>
      </w:r>
      <w:proofErr w:type="gramStart"/>
      <w:r w:rsidR="001C60F2" w:rsidRPr="00AF49C2">
        <w:rPr>
          <w:rFonts w:ascii="Times New Roman" w:hAnsi="Times New Roman"/>
          <w:i/>
          <w:color w:val="000000" w:themeColor="text1"/>
        </w:rPr>
        <w:t>,</w:t>
      </w:r>
      <w:r w:rsidR="001C60F2" w:rsidRPr="00AF49C2">
        <w:rPr>
          <w:rFonts w:ascii="Times New Roman" w:hAnsi="Times New Roman"/>
          <w:b/>
          <w:color w:val="000000" w:themeColor="text1"/>
        </w:rPr>
        <w:t>60</w:t>
      </w:r>
      <w:proofErr w:type="gramEnd"/>
      <w:r w:rsidR="001C60F2" w:rsidRPr="00AF49C2">
        <w:rPr>
          <w:rFonts w:ascii="Times New Roman" w:hAnsi="Times New Roman"/>
          <w:color w:val="000000" w:themeColor="text1"/>
        </w:rPr>
        <w:t>(8), 1045–1053.</w:t>
      </w:r>
    </w:p>
    <w:p w14:paraId="6D5F763A" w14:textId="77777777" w:rsidR="001C60F2" w:rsidRPr="00AF49C2" w:rsidRDefault="00744718" w:rsidP="00AF49C2">
      <w:pPr>
        <w:spacing w:before="0" w:after="120"/>
        <w:ind w:right="-8"/>
        <w:rPr>
          <w:rFonts w:ascii="Times New Roman" w:hAnsi="Times New Roman"/>
          <w:color w:val="000000" w:themeColor="text1"/>
        </w:rPr>
      </w:pPr>
      <w:r w:rsidRPr="00AF49C2">
        <w:rPr>
          <w:rFonts w:ascii="Times New Roman" w:hAnsi="Times New Roman"/>
          <w:color w:val="000000" w:themeColor="text1"/>
        </w:rPr>
        <w:t>Liu B., Wu F. and</w:t>
      </w:r>
      <w:r w:rsidR="00441406" w:rsidRPr="00AF49C2">
        <w:rPr>
          <w:rFonts w:ascii="Times New Roman" w:hAnsi="Times New Roman"/>
          <w:color w:val="000000" w:themeColor="text1"/>
        </w:rPr>
        <w:t xml:space="preserve"> Deng</w:t>
      </w:r>
      <w:r w:rsidR="001C60F2" w:rsidRPr="00AF49C2">
        <w:rPr>
          <w:rFonts w:ascii="Times New Roman" w:hAnsi="Times New Roman"/>
          <w:color w:val="000000" w:themeColor="text1"/>
        </w:rPr>
        <w:t xml:space="preserve"> N. S. (2003). UV-</w:t>
      </w:r>
      <w:r w:rsidRPr="00AF49C2">
        <w:rPr>
          <w:rFonts w:ascii="Times New Roman" w:hAnsi="Times New Roman"/>
          <w:color w:val="000000" w:themeColor="text1"/>
        </w:rPr>
        <w:t xml:space="preserve">light induced </w:t>
      </w:r>
      <w:proofErr w:type="spellStart"/>
      <w:r w:rsidRPr="00AF49C2">
        <w:rPr>
          <w:rFonts w:ascii="Times New Roman" w:hAnsi="Times New Roman"/>
          <w:color w:val="000000" w:themeColor="text1"/>
        </w:rPr>
        <w:t>photodegradation</w:t>
      </w:r>
      <w:proofErr w:type="spellEnd"/>
      <w:r w:rsidRPr="00AF49C2">
        <w:rPr>
          <w:rFonts w:ascii="Times New Roman" w:hAnsi="Times New Roman"/>
          <w:color w:val="000000" w:themeColor="text1"/>
        </w:rPr>
        <w:t xml:space="preserve"> </w:t>
      </w:r>
      <w:r w:rsidR="001C60F2" w:rsidRPr="00AF49C2">
        <w:rPr>
          <w:rFonts w:ascii="Times New Roman" w:hAnsi="Times New Roman"/>
          <w:color w:val="000000" w:themeColor="text1"/>
        </w:rPr>
        <w:t>of 17α-</w:t>
      </w:r>
      <w:proofErr w:type="spellStart"/>
      <w:r w:rsidR="001C60F2" w:rsidRPr="00AF49C2">
        <w:rPr>
          <w:rFonts w:ascii="Times New Roman" w:hAnsi="Times New Roman"/>
          <w:color w:val="000000" w:themeColor="text1"/>
        </w:rPr>
        <w:t>ethynylestradiol</w:t>
      </w:r>
      <w:proofErr w:type="spellEnd"/>
      <w:r w:rsidR="001C60F2" w:rsidRPr="00AF49C2">
        <w:rPr>
          <w:rFonts w:ascii="Times New Roman" w:hAnsi="Times New Roman"/>
          <w:color w:val="000000" w:themeColor="text1"/>
        </w:rPr>
        <w:t xml:space="preserve"> in </w:t>
      </w:r>
      <w:r w:rsidRPr="00AF49C2">
        <w:rPr>
          <w:rFonts w:ascii="Times New Roman" w:hAnsi="Times New Roman"/>
          <w:color w:val="000000" w:themeColor="text1"/>
        </w:rPr>
        <w:t xml:space="preserve">aqueous solutions. </w:t>
      </w:r>
      <w:r w:rsidR="001C60F2" w:rsidRPr="00AF49C2">
        <w:rPr>
          <w:rFonts w:ascii="Times New Roman" w:hAnsi="Times New Roman"/>
          <w:i/>
          <w:iCs/>
          <w:color w:val="000000" w:themeColor="text1"/>
        </w:rPr>
        <w:t>Journal of Hazardous Materials B</w:t>
      </w:r>
      <w:r w:rsidR="001C60F2" w:rsidRPr="00AF49C2">
        <w:rPr>
          <w:rFonts w:ascii="Times New Roman" w:hAnsi="Times New Roman"/>
          <w:color w:val="000000" w:themeColor="text1"/>
        </w:rPr>
        <w:t xml:space="preserve">, </w:t>
      </w:r>
      <w:r w:rsidR="001C60F2" w:rsidRPr="00AF49C2">
        <w:rPr>
          <w:rFonts w:ascii="Times New Roman" w:hAnsi="Times New Roman"/>
          <w:b/>
          <w:color w:val="000000" w:themeColor="text1"/>
        </w:rPr>
        <w:t>98</w:t>
      </w:r>
      <w:r w:rsidR="001C60F2" w:rsidRPr="00AF49C2">
        <w:rPr>
          <w:rFonts w:ascii="Times New Roman" w:hAnsi="Times New Roman"/>
          <w:color w:val="000000" w:themeColor="text1"/>
        </w:rPr>
        <w:t>(1), 311-316.</w:t>
      </w:r>
    </w:p>
    <w:p w14:paraId="024777AD" w14:textId="77777777" w:rsidR="001C60F2" w:rsidRPr="00AF49C2" w:rsidRDefault="00744718" w:rsidP="00AF49C2">
      <w:pPr>
        <w:spacing w:before="0" w:after="120"/>
        <w:ind w:right="-8"/>
        <w:rPr>
          <w:rFonts w:ascii="Times New Roman" w:hAnsi="Times New Roman"/>
          <w:color w:val="000000" w:themeColor="text1"/>
          <w:lang w:val="pt-BR"/>
        </w:rPr>
      </w:pPr>
      <w:proofErr w:type="gramStart"/>
      <w:r w:rsidRPr="00AF49C2">
        <w:rPr>
          <w:rFonts w:ascii="Times New Roman" w:hAnsi="Times New Roman"/>
          <w:color w:val="000000" w:themeColor="text1"/>
          <w:lang w:val="en-US"/>
        </w:rPr>
        <w:t xml:space="preserve">Méndez-Arriaga F., </w:t>
      </w:r>
      <w:proofErr w:type="spellStart"/>
      <w:r w:rsidRPr="00AF49C2">
        <w:rPr>
          <w:rFonts w:ascii="Times New Roman" w:hAnsi="Times New Roman"/>
          <w:color w:val="000000" w:themeColor="text1"/>
          <w:lang w:val="en-US"/>
        </w:rPr>
        <w:t>Esplugas</w:t>
      </w:r>
      <w:proofErr w:type="spellEnd"/>
      <w:r w:rsidRPr="00AF49C2">
        <w:rPr>
          <w:rFonts w:ascii="Times New Roman" w:hAnsi="Times New Roman"/>
          <w:color w:val="000000" w:themeColor="text1"/>
          <w:lang w:val="en-US"/>
        </w:rPr>
        <w:t xml:space="preserve"> S. and</w:t>
      </w:r>
      <w:r w:rsidR="00441406" w:rsidRPr="00AF49C2">
        <w:rPr>
          <w:rFonts w:ascii="Times New Roman" w:hAnsi="Times New Roman"/>
          <w:color w:val="000000" w:themeColor="text1"/>
          <w:lang w:val="en-US"/>
        </w:rPr>
        <w:t xml:space="preserve"> </w:t>
      </w:r>
      <w:proofErr w:type="spellStart"/>
      <w:r w:rsidR="00441406" w:rsidRPr="00AF49C2">
        <w:rPr>
          <w:rFonts w:ascii="Times New Roman" w:hAnsi="Times New Roman"/>
          <w:color w:val="000000" w:themeColor="text1"/>
          <w:lang w:val="en-US"/>
        </w:rPr>
        <w:t>Gimenez</w:t>
      </w:r>
      <w:proofErr w:type="spellEnd"/>
      <w:r w:rsidR="001C60F2" w:rsidRPr="00AF49C2">
        <w:rPr>
          <w:rFonts w:ascii="Times New Roman" w:hAnsi="Times New Roman"/>
          <w:color w:val="000000" w:themeColor="text1"/>
          <w:lang w:val="en-US"/>
        </w:rPr>
        <w:t xml:space="preserve"> J. (2008).</w:t>
      </w:r>
      <w:proofErr w:type="gramEnd"/>
      <w:r w:rsidR="001C60F2" w:rsidRPr="00AF49C2">
        <w:rPr>
          <w:rFonts w:ascii="Times New Roman" w:hAnsi="Times New Roman"/>
          <w:color w:val="000000" w:themeColor="text1"/>
          <w:lang w:val="en-US"/>
        </w:rPr>
        <w:t xml:space="preserve"> </w:t>
      </w:r>
      <w:proofErr w:type="spellStart"/>
      <w:proofErr w:type="gramStart"/>
      <w:r w:rsidR="001C60F2" w:rsidRPr="00AF49C2">
        <w:rPr>
          <w:rFonts w:ascii="Times New Roman" w:hAnsi="Times New Roman"/>
          <w:color w:val="000000" w:themeColor="text1"/>
        </w:rPr>
        <w:t>Photocatalytic</w:t>
      </w:r>
      <w:proofErr w:type="spellEnd"/>
      <w:r w:rsidR="001C60F2" w:rsidRPr="00AF49C2">
        <w:rPr>
          <w:rFonts w:ascii="Times New Roman" w:hAnsi="Times New Roman"/>
          <w:color w:val="000000" w:themeColor="text1"/>
        </w:rPr>
        <w:t xml:space="preserve"> degradation of non-steroidal anti-inflammatory drugs with TiO</w:t>
      </w:r>
      <w:r w:rsidR="001C60F2" w:rsidRPr="00AF49C2">
        <w:rPr>
          <w:rFonts w:ascii="Times New Roman" w:hAnsi="Times New Roman"/>
          <w:color w:val="000000" w:themeColor="text1"/>
          <w:vertAlign w:val="subscript"/>
        </w:rPr>
        <w:t>2</w:t>
      </w:r>
      <w:r w:rsidR="001C60F2" w:rsidRPr="00AF49C2">
        <w:rPr>
          <w:rFonts w:ascii="Times New Roman" w:hAnsi="Times New Roman"/>
          <w:color w:val="000000" w:themeColor="text1"/>
        </w:rPr>
        <w:t xml:space="preserve"> and simulated solar irradiation.</w:t>
      </w:r>
      <w:proofErr w:type="gramEnd"/>
      <w:r w:rsidR="001C60F2" w:rsidRPr="00AF49C2">
        <w:rPr>
          <w:rFonts w:ascii="Times New Roman" w:hAnsi="Times New Roman"/>
          <w:color w:val="000000" w:themeColor="text1"/>
        </w:rPr>
        <w:t xml:space="preserve"> </w:t>
      </w:r>
      <w:proofErr w:type="spellStart"/>
      <w:r w:rsidR="004F1730" w:rsidRPr="00AF49C2">
        <w:rPr>
          <w:rFonts w:ascii="Times New Roman" w:hAnsi="Times New Roman"/>
          <w:bCs/>
          <w:i/>
          <w:iCs/>
          <w:color w:val="000000" w:themeColor="text1"/>
          <w:lang w:val="pt-BR"/>
        </w:rPr>
        <w:t>Water</w:t>
      </w:r>
      <w:proofErr w:type="spellEnd"/>
      <w:r w:rsidR="004F1730" w:rsidRPr="00AF49C2">
        <w:rPr>
          <w:rFonts w:ascii="Times New Roman" w:hAnsi="Times New Roman"/>
          <w:bCs/>
          <w:i/>
          <w:iCs/>
          <w:color w:val="000000" w:themeColor="text1"/>
          <w:lang w:val="pt-BR"/>
        </w:rPr>
        <w:t xml:space="preserve"> </w:t>
      </w:r>
      <w:proofErr w:type="spellStart"/>
      <w:r w:rsidR="004F1730" w:rsidRPr="00AF49C2">
        <w:rPr>
          <w:rFonts w:ascii="Times New Roman" w:hAnsi="Times New Roman"/>
          <w:bCs/>
          <w:i/>
          <w:iCs/>
          <w:color w:val="000000" w:themeColor="text1"/>
          <w:lang w:val="pt-BR"/>
        </w:rPr>
        <w:t>Research</w:t>
      </w:r>
      <w:proofErr w:type="spellEnd"/>
      <w:r w:rsidR="001C60F2" w:rsidRPr="00AF49C2">
        <w:rPr>
          <w:rFonts w:ascii="Times New Roman" w:hAnsi="Times New Roman"/>
          <w:color w:val="000000" w:themeColor="text1"/>
          <w:lang w:val="pt-BR"/>
        </w:rPr>
        <w:t xml:space="preserve">, </w:t>
      </w:r>
      <w:r w:rsidR="001C60F2" w:rsidRPr="00AF49C2">
        <w:rPr>
          <w:rFonts w:ascii="Times New Roman" w:hAnsi="Times New Roman"/>
          <w:b/>
          <w:color w:val="000000" w:themeColor="text1"/>
          <w:lang w:val="pt-BR"/>
        </w:rPr>
        <w:t>42</w:t>
      </w:r>
      <w:r w:rsidR="001C60F2" w:rsidRPr="00AF49C2">
        <w:rPr>
          <w:rFonts w:ascii="Times New Roman" w:hAnsi="Times New Roman"/>
          <w:color w:val="000000" w:themeColor="text1"/>
          <w:lang w:val="pt-BR"/>
        </w:rPr>
        <w:t>(3), 585-594.</w:t>
      </w:r>
    </w:p>
    <w:p w14:paraId="0AC6CAD8" w14:textId="77777777" w:rsidR="005A1629" w:rsidRPr="00AF49C2" w:rsidRDefault="00CF1F75" w:rsidP="00AF49C2">
      <w:pPr>
        <w:pStyle w:val="Default"/>
        <w:spacing w:before="0" w:after="120"/>
        <w:ind w:right="-8"/>
        <w:rPr>
          <w:rFonts w:ascii="Times New Roman" w:hAnsi="Times New Roman" w:cs="Times New Roman"/>
          <w:color w:val="000000" w:themeColor="text1"/>
        </w:rPr>
      </w:pPr>
      <w:r w:rsidRPr="00AF49C2">
        <w:rPr>
          <w:rFonts w:ascii="Times New Roman" w:hAnsi="Times New Roman" w:cs="Times New Roman"/>
          <w:color w:val="000000" w:themeColor="text1"/>
        </w:rPr>
        <w:t>Ministério da Saú</w:t>
      </w:r>
      <w:r w:rsidR="005A1629" w:rsidRPr="00AF49C2">
        <w:rPr>
          <w:rFonts w:ascii="Times New Roman" w:hAnsi="Times New Roman" w:cs="Times New Roman"/>
          <w:color w:val="000000" w:themeColor="text1"/>
        </w:rPr>
        <w:t xml:space="preserve">de do Brasil (2011). </w:t>
      </w:r>
      <w:r w:rsidR="005A1629" w:rsidRPr="00AF49C2">
        <w:rPr>
          <w:rFonts w:ascii="Times New Roman" w:hAnsi="Times New Roman" w:cs="Times New Roman"/>
          <w:bCs/>
          <w:color w:val="000000" w:themeColor="text1"/>
        </w:rPr>
        <w:t xml:space="preserve">Portaria nº 2914 de 12 de dezembro do Ministério da Saúde. </w:t>
      </w:r>
      <w:r w:rsidR="005A1629" w:rsidRPr="00AF49C2">
        <w:rPr>
          <w:rFonts w:ascii="Times New Roman" w:hAnsi="Times New Roman" w:cs="Times New Roman"/>
          <w:i/>
          <w:iCs/>
          <w:color w:val="000000" w:themeColor="text1"/>
        </w:rPr>
        <w:t>Dispõe sobre os Procedimentos de Controle e de Vigilância da Qualidade da Água para Consumo Humano e seu Padrão de Potabilidad</w:t>
      </w:r>
      <w:r w:rsidR="005A1629" w:rsidRPr="00AF49C2">
        <w:rPr>
          <w:rFonts w:ascii="Times New Roman" w:hAnsi="Times New Roman" w:cs="Times New Roman"/>
          <w:iCs/>
          <w:color w:val="000000" w:themeColor="text1"/>
        </w:rPr>
        <w:t xml:space="preserve">e, </w:t>
      </w:r>
      <w:r w:rsidR="005A1629" w:rsidRPr="00AF49C2">
        <w:rPr>
          <w:rFonts w:ascii="Times New Roman" w:hAnsi="Times New Roman" w:cs="Times New Roman"/>
          <w:color w:val="000000" w:themeColor="text1"/>
        </w:rPr>
        <w:t xml:space="preserve">Diário Oficial da União, Brasília, DF, </w:t>
      </w:r>
      <w:proofErr w:type="spellStart"/>
      <w:r w:rsidR="005A1629" w:rsidRPr="00AF49C2">
        <w:rPr>
          <w:rFonts w:ascii="Times New Roman" w:hAnsi="Times New Roman" w:cs="Times New Roman"/>
          <w:color w:val="000000" w:themeColor="text1"/>
        </w:rPr>
        <w:t>Brazil</w:t>
      </w:r>
      <w:proofErr w:type="spellEnd"/>
      <w:r w:rsidR="005A1629" w:rsidRPr="00AF49C2">
        <w:rPr>
          <w:rFonts w:ascii="Times New Roman" w:hAnsi="Times New Roman" w:cs="Times New Roman"/>
          <w:color w:val="000000" w:themeColor="text1"/>
        </w:rPr>
        <w:t>, 14 dezembro 2011, Seção 1, pp.39-46.</w:t>
      </w:r>
    </w:p>
    <w:p w14:paraId="665C578F" w14:textId="7E702A6F" w:rsidR="00C67310" w:rsidRPr="00333E9F" w:rsidRDefault="00C67310" w:rsidP="00AF49C2">
      <w:pPr>
        <w:spacing w:before="0" w:after="120"/>
        <w:ind w:right="-8"/>
        <w:rPr>
          <w:rFonts w:ascii="Times New Roman" w:hAnsi="Times New Roman"/>
          <w:bCs/>
          <w:iCs/>
          <w:color w:val="000000" w:themeColor="text1"/>
          <w:lang w:val="en-US"/>
        </w:rPr>
      </w:pPr>
      <w:r w:rsidRPr="00333E9F">
        <w:rPr>
          <w:rFonts w:ascii="Times New Roman" w:hAnsi="Times New Roman"/>
          <w:bCs/>
          <w:iCs/>
          <w:color w:val="000000" w:themeColor="text1"/>
          <w:lang w:val="en-US"/>
        </w:rPr>
        <w:t xml:space="preserve">Pereira, R. O. ; </w:t>
      </w:r>
      <w:proofErr w:type="spellStart"/>
      <w:r w:rsidRPr="00333E9F">
        <w:rPr>
          <w:rFonts w:ascii="Times New Roman" w:hAnsi="Times New Roman"/>
          <w:bCs/>
          <w:iCs/>
          <w:color w:val="000000" w:themeColor="text1"/>
          <w:lang w:val="en-US"/>
        </w:rPr>
        <w:t>Postigo</w:t>
      </w:r>
      <w:proofErr w:type="spellEnd"/>
      <w:r w:rsidRPr="00333E9F">
        <w:rPr>
          <w:rFonts w:ascii="Times New Roman" w:hAnsi="Times New Roman"/>
          <w:bCs/>
          <w:iCs/>
          <w:color w:val="000000" w:themeColor="text1"/>
          <w:lang w:val="en-US"/>
        </w:rPr>
        <w:t xml:space="preserve">, Cristina ; de </w:t>
      </w:r>
      <w:proofErr w:type="spellStart"/>
      <w:r w:rsidRPr="00333E9F">
        <w:rPr>
          <w:rFonts w:ascii="Times New Roman" w:hAnsi="Times New Roman"/>
          <w:bCs/>
          <w:iCs/>
          <w:color w:val="000000" w:themeColor="text1"/>
          <w:lang w:val="en-US"/>
        </w:rPr>
        <w:t>Alda</w:t>
      </w:r>
      <w:proofErr w:type="spellEnd"/>
      <w:r w:rsidRPr="00333E9F">
        <w:rPr>
          <w:rFonts w:ascii="Times New Roman" w:hAnsi="Times New Roman"/>
          <w:bCs/>
          <w:iCs/>
          <w:color w:val="000000" w:themeColor="text1"/>
          <w:lang w:val="en-US"/>
        </w:rPr>
        <w:t xml:space="preserve">, </w:t>
      </w:r>
      <w:proofErr w:type="spellStart"/>
      <w:r w:rsidRPr="00333E9F">
        <w:rPr>
          <w:rFonts w:ascii="Times New Roman" w:hAnsi="Times New Roman"/>
          <w:bCs/>
          <w:iCs/>
          <w:color w:val="000000" w:themeColor="text1"/>
          <w:lang w:val="en-US"/>
        </w:rPr>
        <w:t>Miren</w:t>
      </w:r>
      <w:proofErr w:type="spellEnd"/>
      <w:r w:rsidRPr="00333E9F">
        <w:rPr>
          <w:rFonts w:ascii="Times New Roman" w:hAnsi="Times New Roman"/>
          <w:bCs/>
          <w:iCs/>
          <w:color w:val="000000" w:themeColor="text1"/>
          <w:lang w:val="en-US"/>
        </w:rPr>
        <w:t xml:space="preserve"> </w:t>
      </w:r>
      <w:proofErr w:type="spellStart"/>
      <w:r w:rsidRPr="00333E9F">
        <w:rPr>
          <w:rFonts w:ascii="Times New Roman" w:hAnsi="Times New Roman"/>
          <w:bCs/>
          <w:iCs/>
          <w:color w:val="000000" w:themeColor="text1"/>
          <w:lang w:val="en-US"/>
        </w:rPr>
        <w:t>López</w:t>
      </w:r>
      <w:proofErr w:type="spellEnd"/>
      <w:r w:rsidRPr="00333E9F">
        <w:rPr>
          <w:rFonts w:ascii="Times New Roman" w:hAnsi="Times New Roman"/>
          <w:bCs/>
          <w:iCs/>
          <w:color w:val="000000" w:themeColor="text1"/>
          <w:lang w:val="en-US"/>
        </w:rPr>
        <w:t xml:space="preserve"> ; Daniel, Luiz Antonio ; Barceló, </w:t>
      </w:r>
      <w:proofErr w:type="spellStart"/>
      <w:r w:rsidRPr="00333E9F">
        <w:rPr>
          <w:rFonts w:ascii="Times New Roman" w:hAnsi="Times New Roman"/>
          <w:bCs/>
          <w:iCs/>
          <w:color w:val="000000" w:themeColor="text1"/>
          <w:lang w:val="en-US"/>
        </w:rPr>
        <w:t>Damià</w:t>
      </w:r>
      <w:proofErr w:type="spellEnd"/>
      <w:r w:rsidRPr="00333E9F">
        <w:rPr>
          <w:rFonts w:ascii="Times New Roman" w:hAnsi="Times New Roman"/>
          <w:bCs/>
          <w:iCs/>
          <w:color w:val="000000" w:themeColor="text1"/>
          <w:lang w:val="en-US"/>
        </w:rPr>
        <w:t xml:space="preserve"> (2011). </w:t>
      </w:r>
      <w:proofErr w:type="gramStart"/>
      <w:r w:rsidRPr="00333E9F">
        <w:rPr>
          <w:rFonts w:ascii="Times New Roman" w:hAnsi="Times New Roman"/>
          <w:bCs/>
          <w:iCs/>
          <w:color w:val="000000" w:themeColor="text1"/>
          <w:lang w:val="en-US"/>
        </w:rPr>
        <w:t>Removal of estrogens through water disinfection processes and formation of by-products.</w:t>
      </w:r>
      <w:proofErr w:type="gramEnd"/>
      <w:r w:rsidRPr="00333E9F">
        <w:rPr>
          <w:rFonts w:ascii="Times New Roman" w:hAnsi="Times New Roman"/>
          <w:bCs/>
          <w:iCs/>
          <w:color w:val="000000" w:themeColor="text1"/>
          <w:lang w:val="en-US"/>
        </w:rPr>
        <w:t xml:space="preserve"> Chemosphere (Oxford), v. 82, p. 789-799.</w:t>
      </w:r>
    </w:p>
    <w:p w14:paraId="752C5937" w14:textId="68E4F35B" w:rsidR="009E500A" w:rsidRPr="00333E9F" w:rsidRDefault="009E500A" w:rsidP="00AF49C2">
      <w:pPr>
        <w:spacing w:before="0" w:after="120"/>
        <w:ind w:right="-8"/>
        <w:rPr>
          <w:rFonts w:ascii="Times New Roman" w:hAnsi="Times New Roman"/>
          <w:color w:val="000000" w:themeColor="text1"/>
          <w:lang w:val="en-US"/>
        </w:rPr>
      </w:pPr>
      <w:proofErr w:type="spellStart"/>
      <w:r w:rsidRPr="00333E9F">
        <w:rPr>
          <w:rFonts w:ascii="Times New Roman" w:hAnsi="Times New Roman"/>
          <w:color w:val="000000" w:themeColor="text1"/>
          <w:lang w:val="en-US"/>
        </w:rPr>
        <w:t>Taffarel</w:t>
      </w:r>
      <w:proofErr w:type="spellEnd"/>
      <w:r w:rsidRPr="00333E9F">
        <w:rPr>
          <w:rFonts w:ascii="Times New Roman" w:hAnsi="Times New Roman"/>
          <w:color w:val="000000" w:themeColor="text1"/>
          <w:lang w:val="en-US"/>
        </w:rPr>
        <w:t>, S. R</w:t>
      </w:r>
      <w:proofErr w:type="gramStart"/>
      <w:r w:rsidRPr="00333E9F">
        <w:rPr>
          <w:rFonts w:ascii="Times New Roman" w:hAnsi="Times New Roman"/>
          <w:color w:val="000000" w:themeColor="text1"/>
          <w:lang w:val="en-US"/>
        </w:rPr>
        <w:t>. ;</w:t>
      </w:r>
      <w:proofErr w:type="gramEnd"/>
      <w:r w:rsidRPr="00333E9F">
        <w:rPr>
          <w:rFonts w:ascii="Times New Roman" w:hAnsi="Times New Roman"/>
          <w:color w:val="000000" w:themeColor="text1"/>
          <w:lang w:val="en-US"/>
        </w:rPr>
        <w:t xml:space="preserve"> </w:t>
      </w:r>
      <w:proofErr w:type="spellStart"/>
      <w:r w:rsidRPr="00333E9F">
        <w:rPr>
          <w:rFonts w:ascii="Times New Roman" w:hAnsi="Times New Roman"/>
          <w:color w:val="000000" w:themeColor="text1"/>
          <w:lang w:val="en-US"/>
        </w:rPr>
        <w:t>Lansarin</w:t>
      </w:r>
      <w:proofErr w:type="spellEnd"/>
      <w:r w:rsidRPr="00333E9F">
        <w:rPr>
          <w:rFonts w:ascii="Times New Roman" w:hAnsi="Times New Roman"/>
          <w:color w:val="000000" w:themeColor="text1"/>
          <w:lang w:val="en-US"/>
        </w:rPr>
        <w:t xml:space="preserve">, M. A. ; Moro, C. C. (2011) Styrene </w:t>
      </w:r>
      <w:proofErr w:type="spellStart"/>
      <w:r w:rsidRPr="00333E9F">
        <w:rPr>
          <w:rFonts w:ascii="Times New Roman" w:hAnsi="Times New Roman"/>
          <w:color w:val="000000" w:themeColor="text1"/>
          <w:lang w:val="en-US"/>
        </w:rPr>
        <w:t>photocatalytic</w:t>
      </w:r>
      <w:proofErr w:type="spellEnd"/>
      <w:r w:rsidRPr="00333E9F">
        <w:rPr>
          <w:rFonts w:ascii="Times New Roman" w:hAnsi="Times New Roman"/>
          <w:color w:val="000000" w:themeColor="text1"/>
          <w:lang w:val="en-US"/>
        </w:rPr>
        <w:t xml:space="preserve"> degradation reaction kinetics. Journal of the Brazilian Chemical Society (</w:t>
      </w:r>
      <w:proofErr w:type="spellStart"/>
      <w:r w:rsidRPr="00333E9F">
        <w:rPr>
          <w:rFonts w:ascii="Times New Roman" w:hAnsi="Times New Roman"/>
          <w:color w:val="000000" w:themeColor="text1"/>
          <w:lang w:val="en-US"/>
        </w:rPr>
        <w:t>Impresso</w:t>
      </w:r>
      <w:proofErr w:type="spellEnd"/>
      <w:r w:rsidRPr="00333E9F">
        <w:rPr>
          <w:rFonts w:ascii="Times New Roman" w:hAnsi="Times New Roman"/>
          <w:color w:val="000000" w:themeColor="text1"/>
          <w:lang w:val="en-US"/>
        </w:rPr>
        <w:t>), v. 22, p. 1872-1879.</w:t>
      </w:r>
    </w:p>
    <w:p w14:paraId="493ADC7D" w14:textId="11BB2803" w:rsidR="001C60F2" w:rsidRPr="00AF49C2" w:rsidRDefault="00441406" w:rsidP="00AF49C2">
      <w:pPr>
        <w:spacing w:before="0" w:after="120"/>
        <w:ind w:right="-8"/>
        <w:rPr>
          <w:rFonts w:ascii="Times New Roman" w:hAnsi="Times New Roman"/>
          <w:bCs/>
          <w:iCs/>
          <w:color w:val="000000" w:themeColor="text1"/>
          <w:lang w:val="pt-BR"/>
        </w:rPr>
      </w:pPr>
      <w:r w:rsidRPr="00333E9F">
        <w:rPr>
          <w:rFonts w:ascii="Times New Roman" w:hAnsi="Times New Roman"/>
          <w:bCs/>
          <w:iCs/>
          <w:color w:val="000000" w:themeColor="text1"/>
          <w:lang w:val="en-US"/>
        </w:rPr>
        <w:t>Teixeira</w:t>
      </w:r>
      <w:r w:rsidR="008954BC" w:rsidRPr="00333E9F">
        <w:rPr>
          <w:rFonts w:ascii="Times New Roman" w:hAnsi="Times New Roman"/>
          <w:bCs/>
          <w:iCs/>
          <w:color w:val="000000" w:themeColor="text1"/>
          <w:lang w:val="en-US"/>
        </w:rPr>
        <w:t xml:space="preserve"> L. S. V. </w:t>
      </w:r>
      <w:proofErr w:type="gramStart"/>
      <w:r w:rsidR="00A6274D" w:rsidRPr="00333E9F">
        <w:rPr>
          <w:rFonts w:ascii="Times New Roman" w:hAnsi="Times New Roman"/>
          <w:bCs/>
          <w:iCs/>
          <w:color w:val="000000" w:themeColor="text1"/>
          <w:lang w:val="en-US"/>
        </w:rPr>
        <w:t>A</w:t>
      </w:r>
      <w:r w:rsidR="008954BC" w:rsidRPr="00333E9F">
        <w:rPr>
          <w:rFonts w:ascii="Times New Roman" w:hAnsi="Times New Roman"/>
          <w:bCs/>
          <w:iCs/>
          <w:color w:val="000000" w:themeColor="text1"/>
          <w:lang w:val="en-US"/>
        </w:rPr>
        <w:t>nd</w:t>
      </w:r>
      <w:r w:rsidR="00A6274D" w:rsidRPr="00333E9F">
        <w:rPr>
          <w:rFonts w:ascii="Times New Roman" w:hAnsi="Times New Roman"/>
          <w:bCs/>
          <w:iCs/>
          <w:color w:val="000000" w:themeColor="text1"/>
          <w:lang w:val="en-US"/>
        </w:rPr>
        <w:t xml:space="preserve"> </w:t>
      </w:r>
      <w:r w:rsidR="008954BC" w:rsidRPr="00333E9F">
        <w:rPr>
          <w:rFonts w:ascii="Times New Roman" w:hAnsi="Times New Roman"/>
          <w:bCs/>
          <w:iCs/>
          <w:color w:val="000000" w:themeColor="text1"/>
          <w:lang w:val="en-US"/>
        </w:rPr>
        <w:t xml:space="preserve">Teixeira </w:t>
      </w:r>
      <w:r w:rsidR="001C60F2" w:rsidRPr="00333E9F">
        <w:rPr>
          <w:rFonts w:ascii="Times New Roman" w:hAnsi="Times New Roman"/>
          <w:bCs/>
          <w:iCs/>
          <w:color w:val="000000" w:themeColor="text1"/>
          <w:lang w:val="en-US"/>
        </w:rPr>
        <w:t>M. A. (2006).</w:t>
      </w:r>
      <w:proofErr w:type="gramEnd"/>
      <w:r w:rsidR="001C60F2" w:rsidRPr="00333E9F">
        <w:rPr>
          <w:rFonts w:ascii="Times New Roman" w:hAnsi="Times New Roman"/>
          <w:bCs/>
          <w:iCs/>
          <w:color w:val="000000" w:themeColor="text1"/>
          <w:lang w:val="en-US"/>
        </w:rPr>
        <w:t xml:space="preserve"> </w:t>
      </w:r>
      <w:r w:rsidR="001C60F2" w:rsidRPr="00A6274D">
        <w:rPr>
          <w:rFonts w:ascii="Times New Roman" w:hAnsi="Times New Roman"/>
          <w:bCs/>
          <w:i/>
          <w:iCs/>
          <w:color w:val="000000" w:themeColor="text1"/>
          <w:lang w:val="pt-BR"/>
        </w:rPr>
        <w:t xml:space="preserve">Determinação </w:t>
      </w:r>
      <w:r w:rsidR="008954BC" w:rsidRPr="00A6274D">
        <w:rPr>
          <w:rFonts w:ascii="Times New Roman" w:hAnsi="Times New Roman"/>
          <w:bCs/>
          <w:i/>
          <w:iCs/>
          <w:color w:val="000000" w:themeColor="text1"/>
          <w:lang w:val="pt-BR"/>
        </w:rPr>
        <w:t xml:space="preserve">Espectrofotométrica </w:t>
      </w:r>
      <w:r w:rsidR="001C60F2" w:rsidRPr="00A6274D">
        <w:rPr>
          <w:rFonts w:ascii="Times New Roman" w:hAnsi="Times New Roman"/>
          <w:bCs/>
          <w:i/>
          <w:iCs/>
          <w:color w:val="000000" w:themeColor="text1"/>
          <w:lang w:val="pt-BR"/>
        </w:rPr>
        <w:t xml:space="preserve">de </w:t>
      </w:r>
      <w:proofErr w:type="spellStart"/>
      <w:r w:rsidR="008954BC" w:rsidRPr="00A6274D">
        <w:rPr>
          <w:rFonts w:ascii="Times New Roman" w:hAnsi="Times New Roman"/>
          <w:bCs/>
          <w:i/>
          <w:iCs/>
          <w:color w:val="000000" w:themeColor="text1"/>
          <w:lang w:val="pt-BR"/>
        </w:rPr>
        <w:t>Etinilestradiol</w:t>
      </w:r>
      <w:proofErr w:type="spellEnd"/>
      <w:r w:rsidR="008954BC" w:rsidRPr="00A6274D">
        <w:rPr>
          <w:rFonts w:ascii="Times New Roman" w:hAnsi="Times New Roman"/>
          <w:bCs/>
          <w:i/>
          <w:iCs/>
          <w:color w:val="000000" w:themeColor="text1"/>
          <w:lang w:val="pt-BR"/>
        </w:rPr>
        <w:t xml:space="preserve"> Após Reação </w:t>
      </w:r>
      <w:r w:rsidR="001C60F2" w:rsidRPr="00A6274D">
        <w:rPr>
          <w:rFonts w:ascii="Times New Roman" w:hAnsi="Times New Roman"/>
          <w:bCs/>
          <w:i/>
          <w:iCs/>
          <w:color w:val="000000" w:themeColor="text1"/>
          <w:lang w:val="pt-BR"/>
        </w:rPr>
        <w:t xml:space="preserve">de </w:t>
      </w:r>
      <w:r w:rsidR="008954BC" w:rsidRPr="00A6274D">
        <w:rPr>
          <w:rFonts w:ascii="Times New Roman" w:hAnsi="Times New Roman"/>
          <w:bCs/>
          <w:i/>
          <w:iCs/>
          <w:color w:val="000000" w:themeColor="text1"/>
          <w:lang w:val="pt-BR"/>
        </w:rPr>
        <w:t xml:space="preserve">Acoplamento </w:t>
      </w:r>
      <w:r w:rsidR="001C60F2" w:rsidRPr="00A6274D">
        <w:rPr>
          <w:rFonts w:ascii="Times New Roman" w:hAnsi="Times New Roman"/>
          <w:bCs/>
          <w:i/>
          <w:iCs/>
          <w:color w:val="000000" w:themeColor="text1"/>
          <w:lang w:val="pt-BR"/>
        </w:rPr>
        <w:t>com 2,4-</w:t>
      </w:r>
      <w:r w:rsidR="003862EC" w:rsidRPr="00A6274D">
        <w:rPr>
          <w:rFonts w:ascii="Times New Roman" w:hAnsi="Times New Roman"/>
          <w:bCs/>
          <w:i/>
          <w:iCs/>
          <w:color w:val="000000" w:themeColor="text1"/>
          <w:lang w:val="pt-BR"/>
        </w:rPr>
        <w:t>D</w:t>
      </w:r>
      <w:r w:rsidR="001C60F2" w:rsidRPr="00A6274D">
        <w:rPr>
          <w:rFonts w:ascii="Times New Roman" w:hAnsi="Times New Roman"/>
          <w:bCs/>
          <w:i/>
          <w:iCs/>
          <w:color w:val="000000" w:themeColor="text1"/>
          <w:lang w:val="pt-BR"/>
        </w:rPr>
        <w:t>initroanilina</w:t>
      </w:r>
      <w:r w:rsidR="008954BC" w:rsidRPr="00A6274D">
        <w:rPr>
          <w:rFonts w:ascii="Times New Roman" w:hAnsi="Times New Roman"/>
          <w:bCs/>
          <w:i/>
          <w:iCs/>
          <w:color w:val="000000" w:themeColor="text1"/>
          <w:lang w:val="pt-BR"/>
        </w:rPr>
        <w:t xml:space="preserve">, </w:t>
      </w:r>
      <w:r w:rsidR="001C60F2" w:rsidRPr="00A6274D">
        <w:rPr>
          <w:rFonts w:ascii="Times New Roman" w:hAnsi="Times New Roman"/>
          <w:bCs/>
          <w:iCs/>
          <w:color w:val="000000" w:themeColor="text1"/>
          <w:lang w:val="pt-BR"/>
        </w:rPr>
        <w:t xml:space="preserve">29ª Reunião </w:t>
      </w:r>
      <w:r w:rsidR="003862EC" w:rsidRPr="00A6274D">
        <w:rPr>
          <w:rFonts w:ascii="Times New Roman" w:hAnsi="Times New Roman"/>
          <w:bCs/>
          <w:iCs/>
          <w:color w:val="000000" w:themeColor="text1"/>
          <w:lang w:val="pt-BR"/>
        </w:rPr>
        <w:t>A</w:t>
      </w:r>
      <w:r w:rsidR="001C60F2" w:rsidRPr="00A6274D">
        <w:rPr>
          <w:rFonts w:ascii="Times New Roman" w:hAnsi="Times New Roman"/>
          <w:bCs/>
          <w:iCs/>
          <w:color w:val="000000" w:themeColor="text1"/>
          <w:lang w:val="pt-BR"/>
        </w:rPr>
        <w:t>nual da S</w:t>
      </w:r>
      <w:r w:rsidR="008954BC" w:rsidRPr="00A6274D">
        <w:rPr>
          <w:rFonts w:ascii="Times New Roman" w:hAnsi="Times New Roman"/>
          <w:bCs/>
          <w:iCs/>
          <w:color w:val="000000" w:themeColor="text1"/>
          <w:lang w:val="pt-BR"/>
        </w:rPr>
        <w:t xml:space="preserve">ociedade Brasileira de Química, Águas de Lindóia, SP, </w:t>
      </w:r>
      <w:proofErr w:type="spellStart"/>
      <w:r w:rsidR="008954BC" w:rsidRPr="00A6274D">
        <w:rPr>
          <w:rFonts w:ascii="Times New Roman" w:hAnsi="Times New Roman"/>
          <w:bCs/>
          <w:iCs/>
          <w:color w:val="000000" w:themeColor="text1"/>
          <w:lang w:val="pt-BR"/>
        </w:rPr>
        <w:t>Brazil</w:t>
      </w:r>
      <w:proofErr w:type="spellEnd"/>
      <w:r w:rsidR="0023793B" w:rsidRPr="00A6274D">
        <w:rPr>
          <w:rFonts w:ascii="Times New Roman" w:hAnsi="Times New Roman"/>
          <w:bCs/>
          <w:iCs/>
          <w:color w:val="000000" w:themeColor="text1"/>
          <w:lang w:val="pt-BR"/>
        </w:rPr>
        <w:t>.</w:t>
      </w:r>
    </w:p>
    <w:p w14:paraId="3B92B9F8" w14:textId="77777777" w:rsidR="001C60F2" w:rsidRPr="00AF49C2" w:rsidRDefault="008954BC" w:rsidP="00AF49C2">
      <w:pPr>
        <w:spacing w:before="0" w:after="120"/>
        <w:ind w:right="-8"/>
        <w:rPr>
          <w:rFonts w:ascii="Times New Roman" w:hAnsi="Times New Roman"/>
          <w:bCs/>
          <w:iCs/>
          <w:color w:val="000000" w:themeColor="text1"/>
        </w:rPr>
      </w:pPr>
      <w:r w:rsidRPr="00333E9F">
        <w:rPr>
          <w:rFonts w:ascii="Times New Roman" w:hAnsi="Times New Roman"/>
          <w:bCs/>
          <w:iCs/>
          <w:color w:val="000000" w:themeColor="text1"/>
          <w:lang w:val="en-US"/>
        </w:rPr>
        <w:t>Zhang Y.</w:t>
      </w:r>
      <w:r w:rsidR="002C2A06" w:rsidRPr="00333E9F">
        <w:rPr>
          <w:rFonts w:ascii="Times New Roman" w:hAnsi="Times New Roman"/>
          <w:bCs/>
          <w:iCs/>
          <w:color w:val="000000" w:themeColor="text1"/>
          <w:lang w:val="en-US"/>
        </w:rPr>
        <w:t>,</w:t>
      </w:r>
      <w:r w:rsidRPr="00333E9F">
        <w:rPr>
          <w:rFonts w:ascii="Times New Roman" w:hAnsi="Times New Roman"/>
          <w:bCs/>
          <w:iCs/>
          <w:color w:val="000000" w:themeColor="text1"/>
          <w:lang w:val="en-US"/>
        </w:rPr>
        <w:t xml:space="preserve"> </w:t>
      </w:r>
      <w:r w:rsidR="00441406" w:rsidRPr="00333E9F">
        <w:rPr>
          <w:rFonts w:ascii="Times New Roman" w:hAnsi="Times New Roman"/>
          <w:bCs/>
          <w:iCs/>
          <w:color w:val="000000" w:themeColor="text1"/>
          <w:lang w:val="en-US"/>
        </w:rPr>
        <w:t>Zhou</w:t>
      </w:r>
      <w:r w:rsidR="001C60F2" w:rsidRPr="00333E9F">
        <w:rPr>
          <w:rFonts w:ascii="Times New Roman" w:hAnsi="Times New Roman"/>
          <w:bCs/>
          <w:iCs/>
          <w:color w:val="000000" w:themeColor="text1"/>
          <w:lang w:val="en-US"/>
        </w:rPr>
        <w:t xml:space="preserve"> J. L. (2005). </w:t>
      </w:r>
      <w:r w:rsidR="001C60F2" w:rsidRPr="00AF49C2">
        <w:rPr>
          <w:rFonts w:ascii="Times New Roman" w:hAnsi="Times New Roman"/>
          <w:bCs/>
          <w:iCs/>
          <w:color w:val="000000" w:themeColor="text1"/>
        </w:rPr>
        <w:t xml:space="preserve">Removal of </w:t>
      </w:r>
      <w:proofErr w:type="spellStart"/>
      <w:r w:rsidRPr="00AF49C2">
        <w:rPr>
          <w:rFonts w:ascii="Times New Roman" w:hAnsi="Times New Roman"/>
          <w:bCs/>
          <w:iCs/>
          <w:color w:val="000000" w:themeColor="text1"/>
        </w:rPr>
        <w:t>estrone</w:t>
      </w:r>
      <w:proofErr w:type="spellEnd"/>
      <w:r w:rsidRPr="00AF49C2">
        <w:rPr>
          <w:rFonts w:ascii="Times New Roman" w:hAnsi="Times New Roman"/>
          <w:bCs/>
          <w:iCs/>
          <w:color w:val="000000" w:themeColor="text1"/>
        </w:rPr>
        <w:t xml:space="preserve"> </w:t>
      </w:r>
      <w:r w:rsidR="001C60F2" w:rsidRPr="00AF49C2">
        <w:rPr>
          <w:rFonts w:ascii="Times New Roman" w:hAnsi="Times New Roman"/>
          <w:bCs/>
          <w:iCs/>
          <w:color w:val="000000" w:themeColor="text1"/>
        </w:rPr>
        <w:t>and 17β-</w:t>
      </w:r>
      <w:proofErr w:type="spellStart"/>
      <w:r w:rsidRPr="00AF49C2">
        <w:rPr>
          <w:rFonts w:ascii="Times New Roman" w:hAnsi="Times New Roman"/>
          <w:bCs/>
          <w:iCs/>
          <w:color w:val="000000" w:themeColor="text1"/>
        </w:rPr>
        <w:t>estradiol</w:t>
      </w:r>
      <w:proofErr w:type="spellEnd"/>
      <w:r w:rsidRPr="00AF49C2">
        <w:rPr>
          <w:rFonts w:ascii="Times New Roman" w:hAnsi="Times New Roman"/>
          <w:bCs/>
          <w:iCs/>
          <w:color w:val="000000" w:themeColor="text1"/>
        </w:rPr>
        <w:t xml:space="preserve"> </w:t>
      </w:r>
      <w:r w:rsidR="001C60F2" w:rsidRPr="00AF49C2">
        <w:rPr>
          <w:rFonts w:ascii="Times New Roman" w:hAnsi="Times New Roman"/>
          <w:bCs/>
          <w:iCs/>
          <w:color w:val="000000" w:themeColor="text1"/>
        </w:rPr>
        <w:t xml:space="preserve">from </w:t>
      </w:r>
      <w:r w:rsidRPr="00AF49C2">
        <w:rPr>
          <w:rFonts w:ascii="Times New Roman" w:hAnsi="Times New Roman"/>
          <w:bCs/>
          <w:iCs/>
          <w:color w:val="000000" w:themeColor="text1"/>
        </w:rPr>
        <w:t xml:space="preserve">water by </w:t>
      </w:r>
      <w:proofErr w:type="spellStart"/>
      <w:r w:rsidRPr="00AF49C2">
        <w:rPr>
          <w:rFonts w:ascii="Times New Roman" w:hAnsi="Times New Roman"/>
          <w:bCs/>
          <w:iCs/>
          <w:color w:val="000000" w:themeColor="text1"/>
        </w:rPr>
        <w:t>adsorption.</w:t>
      </w:r>
      <w:r w:rsidR="001C60F2" w:rsidRPr="00AF49C2">
        <w:rPr>
          <w:rFonts w:ascii="Times New Roman" w:hAnsi="Times New Roman"/>
          <w:bCs/>
          <w:i/>
          <w:iCs/>
          <w:color w:val="000000" w:themeColor="text1"/>
        </w:rPr>
        <w:t>Water</w:t>
      </w:r>
      <w:proofErr w:type="spellEnd"/>
      <w:r w:rsidR="001C60F2" w:rsidRPr="00AF49C2">
        <w:rPr>
          <w:rFonts w:ascii="Times New Roman" w:hAnsi="Times New Roman"/>
          <w:bCs/>
          <w:i/>
          <w:iCs/>
          <w:color w:val="000000" w:themeColor="text1"/>
        </w:rPr>
        <w:t xml:space="preserve"> Research</w:t>
      </w:r>
      <w:r w:rsidR="001C60F2" w:rsidRPr="00AF49C2">
        <w:rPr>
          <w:rFonts w:ascii="Times New Roman" w:hAnsi="Times New Roman"/>
          <w:bCs/>
          <w:iCs/>
          <w:color w:val="000000" w:themeColor="text1"/>
        </w:rPr>
        <w:t xml:space="preserve">, </w:t>
      </w:r>
      <w:r w:rsidR="001C60F2" w:rsidRPr="00AF49C2">
        <w:rPr>
          <w:rFonts w:ascii="Times New Roman" w:hAnsi="Times New Roman"/>
          <w:b/>
          <w:bCs/>
          <w:iCs/>
          <w:color w:val="000000" w:themeColor="text1"/>
        </w:rPr>
        <w:t>39</w:t>
      </w:r>
      <w:r w:rsidR="001C60F2" w:rsidRPr="00AF49C2">
        <w:rPr>
          <w:rFonts w:ascii="Times New Roman" w:hAnsi="Times New Roman"/>
          <w:bCs/>
          <w:iCs/>
          <w:color w:val="000000" w:themeColor="text1"/>
        </w:rPr>
        <w:t xml:space="preserve">(16) 3991–4003. </w:t>
      </w:r>
    </w:p>
    <w:p w14:paraId="06F52B26" w14:textId="77777777" w:rsidR="0023793B" w:rsidRPr="00AF49C2" w:rsidRDefault="002C2A06" w:rsidP="00AF49C2">
      <w:pPr>
        <w:spacing w:before="0" w:after="120"/>
        <w:ind w:right="-8"/>
        <w:rPr>
          <w:rFonts w:ascii="Times New Roman" w:hAnsi="Times New Roman"/>
          <w:bCs/>
          <w:iCs/>
          <w:color w:val="000000" w:themeColor="text1"/>
        </w:rPr>
      </w:pPr>
      <w:proofErr w:type="gramStart"/>
      <w:r>
        <w:rPr>
          <w:rFonts w:ascii="Times New Roman" w:hAnsi="Times New Roman"/>
          <w:bCs/>
          <w:iCs/>
          <w:color w:val="000000" w:themeColor="text1"/>
        </w:rPr>
        <w:t>Zhang Y.;</w:t>
      </w:r>
      <w:r w:rsidR="008954BC" w:rsidRPr="00AF49C2">
        <w:rPr>
          <w:rFonts w:ascii="Times New Roman" w:hAnsi="Times New Roman"/>
          <w:bCs/>
          <w:iCs/>
          <w:color w:val="000000" w:themeColor="text1"/>
        </w:rPr>
        <w:t xml:space="preserve"> Zhou J. L.</w:t>
      </w:r>
      <w:r>
        <w:rPr>
          <w:rFonts w:ascii="Times New Roman" w:hAnsi="Times New Roman"/>
          <w:bCs/>
          <w:iCs/>
          <w:color w:val="000000" w:themeColor="text1"/>
        </w:rPr>
        <w:t>;</w:t>
      </w:r>
      <w:r w:rsidR="008954BC" w:rsidRPr="00AF49C2">
        <w:rPr>
          <w:rFonts w:ascii="Times New Roman" w:hAnsi="Times New Roman"/>
          <w:bCs/>
          <w:iCs/>
          <w:color w:val="000000" w:themeColor="text1"/>
        </w:rPr>
        <w:t xml:space="preserve"> </w:t>
      </w:r>
      <w:proofErr w:type="spellStart"/>
      <w:r w:rsidR="00441406" w:rsidRPr="00AF49C2">
        <w:rPr>
          <w:rFonts w:ascii="Times New Roman" w:hAnsi="Times New Roman"/>
          <w:bCs/>
          <w:iCs/>
          <w:color w:val="000000" w:themeColor="text1"/>
        </w:rPr>
        <w:t>Ning</w:t>
      </w:r>
      <w:proofErr w:type="spellEnd"/>
      <w:r w:rsidR="001C60F2" w:rsidRPr="00AF49C2">
        <w:rPr>
          <w:rFonts w:ascii="Times New Roman" w:hAnsi="Times New Roman"/>
          <w:bCs/>
          <w:iCs/>
          <w:color w:val="000000" w:themeColor="text1"/>
        </w:rPr>
        <w:t xml:space="preserve"> B. (2007).</w:t>
      </w:r>
      <w:proofErr w:type="gramEnd"/>
      <w:r w:rsidR="001C60F2" w:rsidRPr="00AF49C2">
        <w:rPr>
          <w:rFonts w:ascii="Times New Roman" w:hAnsi="Times New Roman"/>
          <w:bCs/>
          <w:iCs/>
          <w:color w:val="000000" w:themeColor="text1"/>
        </w:rPr>
        <w:t xml:space="preserve"> </w:t>
      </w:r>
      <w:proofErr w:type="spellStart"/>
      <w:r w:rsidR="001C60F2" w:rsidRPr="00AF49C2">
        <w:rPr>
          <w:rFonts w:ascii="Times New Roman" w:hAnsi="Times New Roman"/>
          <w:bCs/>
          <w:iCs/>
          <w:color w:val="000000" w:themeColor="text1"/>
        </w:rPr>
        <w:t>Photodegradation</w:t>
      </w:r>
      <w:proofErr w:type="spellEnd"/>
      <w:r w:rsidR="001C60F2" w:rsidRPr="00AF49C2">
        <w:rPr>
          <w:rFonts w:ascii="Times New Roman" w:hAnsi="Times New Roman"/>
          <w:bCs/>
          <w:iCs/>
          <w:color w:val="000000" w:themeColor="text1"/>
        </w:rPr>
        <w:t xml:space="preserve"> of </w:t>
      </w:r>
      <w:proofErr w:type="spellStart"/>
      <w:r w:rsidR="008954BC" w:rsidRPr="00AF49C2">
        <w:rPr>
          <w:rFonts w:ascii="Times New Roman" w:hAnsi="Times New Roman"/>
          <w:bCs/>
          <w:iCs/>
          <w:color w:val="000000" w:themeColor="text1"/>
        </w:rPr>
        <w:t>estrone</w:t>
      </w:r>
      <w:proofErr w:type="spellEnd"/>
      <w:r w:rsidR="008954BC" w:rsidRPr="00AF49C2">
        <w:rPr>
          <w:rFonts w:ascii="Times New Roman" w:hAnsi="Times New Roman"/>
          <w:bCs/>
          <w:iCs/>
          <w:color w:val="000000" w:themeColor="text1"/>
        </w:rPr>
        <w:t xml:space="preserve"> </w:t>
      </w:r>
      <w:r w:rsidR="001C60F2" w:rsidRPr="00AF49C2">
        <w:rPr>
          <w:rFonts w:ascii="Times New Roman" w:hAnsi="Times New Roman"/>
          <w:bCs/>
          <w:iCs/>
          <w:color w:val="000000" w:themeColor="text1"/>
        </w:rPr>
        <w:t>and 17β-</w:t>
      </w:r>
      <w:proofErr w:type="spellStart"/>
      <w:r w:rsidR="008954BC" w:rsidRPr="00AF49C2">
        <w:rPr>
          <w:rFonts w:ascii="Times New Roman" w:hAnsi="Times New Roman"/>
          <w:bCs/>
          <w:iCs/>
          <w:color w:val="000000" w:themeColor="text1"/>
        </w:rPr>
        <w:t>estradiol</w:t>
      </w:r>
      <w:proofErr w:type="spellEnd"/>
      <w:r w:rsidR="008954BC" w:rsidRPr="00AF49C2">
        <w:rPr>
          <w:rFonts w:ascii="Times New Roman" w:hAnsi="Times New Roman"/>
          <w:bCs/>
          <w:iCs/>
          <w:color w:val="000000" w:themeColor="text1"/>
        </w:rPr>
        <w:t xml:space="preserve"> </w:t>
      </w:r>
      <w:r w:rsidR="001C60F2" w:rsidRPr="00AF49C2">
        <w:rPr>
          <w:rFonts w:ascii="Times New Roman" w:hAnsi="Times New Roman"/>
          <w:bCs/>
          <w:iCs/>
          <w:color w:val="000000" w:themeColor="text1"/>
        </w:rPr>
        <w:t xml:space="preserve">in </w:t>
      </w:r>
      <w:proofErr w:type="spellStart"/>
      <w:proofErr w:type="gramStart"/>
      <w:r w:rsidR="008954BC" w:rsidRPr="00AF49C2">
        <w:rPr>
          <w:rFonts w:ascii="Times New Roman" w:hAnsi="Times New Roman"/>
          <w:bCs/>
          <w:iCs/>
          <w:color w:val="000000" w:themeColor="text1"/>
        </w:rPr>
        <w:t>water</w:t>
      </w:r>
      <w:r w:rsidR="00C30851" w:rsidRPr="00AF49C2">
        <w:rPr>
          <w:rFonts w:ascii="Times New Roman" w:hAnsi="Times New Roman"/>
          <w:bCs/>
          <w:iCs/>
          <w:color w:val="000000" w:themeColor="text1"/>
        </w:rPr>
        <w:t>.</w:t>
      </w:r>
      <w:r w:rsidR="001C60F2" w:rsidRPr="00AF49C2">
        <w:rPr>
          <w:rFonts w:ascii="Times New Roman" w:hAnsi="Times New Roman"/>
          <w:bCs/>
          <w:i/>
          <w:iCs/>
          <w:color w:val="000000" w:themeColor="text1"/>
        </w:rPr>
        <w:t>Water</w:t>
      </w:r>
      <w:proofErr w:type="spellEnd"/>
      <w:proofErr w:type="gramEnd"/>
      <w:r w:rsidR="001C60F2" w:rsidRPr="00AF49C2">
        <w:rPr>
          <w:rFonts w:ascii="Times New Roman" w:hAnsi="Times New Roman"/>
          <w:bCs/>
          <w:i/>
          <w:iCs/>
          <w:color w:val="000000" w:themeColor="text1"/>
        </w:rPr>
        <w:t xml:space="preserve"> Research</w:t>
      </w:r>
      <w:r w:rsidR="001C60F2" w:rsidRPr="00AF49C2">
        <w:rPr>
          <w:rFonts w:ascii="Times New Roman" w:hAnsi="Times New Roman"/>
          <w:bCs/>
          <w:iCs/>
          <w:color w:val="000000" w:themeColor="text1"/>
        </w:rPr>
        <w:t xml:space="preserve">, </w:t>
      </w:r>
      <w:r w:rsidR="001C60F2" w:rsidRPr="00AF49C2">
        <w:rPr>
          <w:rFonts w:ascii="Times New Roman" w:hAnsi="Times New Roman"/>
          <w:b/>
          <w:bCs/>
          <w:iCs/>
          <w:color w:val="000000" w:themeColor="text1"/>
        </w:rPr>
        <w:t>41</w:t>
      </w:r>
      <w:r w:rsidR="001C60F2" w:rsidRPr="00AF49C2">
        <w:rPr>
          <w:rFonts w:ascii="Times New Roman" w:hAnsi="Times New Roman"/>
          <w:bCs/>
          <w:iCs/>
          <w:color w:val="000000" w:themeColor="text1"/>
        </w:rPr>
        <w:t>(1), 19–26.</w:t>
      </w:r>
    </w:p>
    <w:sectPr w:rsidR="0023793B" w:rsidRPr="00AF49C2" w:rsidSect="00AF49C2">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0" w:h="16840" w:code="9"/>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7D9F802" w14:textId="77777777" w:rsidR="00FF29D2" w:rsidRDefault="00FF29D2">
      <w:r>
        <w:separator/>
      </w:r>
    </w:p>
  </w:endnote>
  <w:endnote w:type="continuationSeparator" w:id="0">
    <w:p w14:paraId="0F4223F0" w14:textId="77777777" w:rsidR="00FF29D2" w:rsidRDefault="00FF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entury">
    <w:panose1 w:val="02040604050505020304"/>
    <w:charset w:val="00"/>
    <w:family w:val="auto"/>
    <w:pitch w:val="variable"/>
    <w:sig w:usb0="00000287" w:usb1="00000000" w:usb2="00000000" w:usb3="00000000" w:csb0="0000009F" w:csb1="00000000"/>
  </w:font>
  <w:font w:name="Batang">
    <w:altName w:val="바탕"/>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C3E1E" w14:textId="77777777" w:rsidR="00FF29D2" w:rsidRPr="007D20EF" w:rsidRDefault="00FF29D2" w:rsidP="007D20E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24411" w14:textId="77777777" w:rsidR="00FF29D2" w:rsidRPr="007D20EF" w:rsidRDefault="00FF29D2" w:rsidP="007D20E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60209" w14:textId="77777777" w:rsidR="00FF29D2" w:rsidRDefault="00FF29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49AAEE" w14:textId="77777777" w:rsidR="00FF29D2" w:rsidRDefault="00FF29D2">
      <w:r>
        <w:separator/>
      </w:r>
    </w:p>
  </w:footnote>
  <w:footnote w:type="continuationSeparator" w:id="0">
    <w:p w14:paraId="522A7AD8" w14:textId="77777777" w:rsidR="00FF29D2" w:rsidRDefault="00FF29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7677F" w14:textId="77777777" w:rsidR="00FF29D2" w:rsidRDefault="00FF29D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B0AD4" w14:textId="77777777" w:rsidR="00FF29D2" w:rsidRDefault="00FF29D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6B28C" w14:textId="77777777" w:rsidR="00FF29D2" w:rsidRDefault="00FF29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0C91EF4"/>
    <w:multiLevelType w:val="hybridMultilevel"/>
    <w:tmpl w:val="FEAE2232"/>
    <w:lvl w:ilvl="0" w:tplc="255EF7F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savePreviewPicture/>
  <w:hdrShapeDefaults>
    <o:shapedefaults v:ext="edit" spidmax="4098"/>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25"/>
    <w:rsid w:val="00010648"/>
    <w:rsid w:val="00017409"/>
    <w:rsid w:val="00020935"/>
    <w:rsid w:val="00020CD6"/>
    <w:rsid w:val="00021439"/>
    <w:rsid w:val="00026717"/>
    <w:rsid w:val="0004262A"/>
    <w:rsid w:val="00045847"/>
    <w:rsid w:val="00047874"/>
    <w:rsid w:val="000541B5"/>
    <w:rsid w:val="00067890"/>
    <w:rsid w:val="00067FEB"/>
    <w:rsid w:val="0007161E"/>
    <w:rsid w:val="000951DD"/>
    <w:rsid w:val="00095ACD"/>
    <w:rsid w:val="000A036F"/>
    <w:rsid w:val="000A1AEE"/>
    <w:rsid w:val="000A7221"/>
    <w:rsid w:val="000B2616"/>
    <w:rsid w:val="000B27F2"/>
    <w:rsid w:val="000B3182"/>
    <w:rsid w:val="000B679B"/>
    <w:rsid w:val="000B7A02"/>
    <w:rsid w:val="000C371D"/>
    <w:rsid w:val="000C7292"/>
    <w:rsid w:val="000D1ECC"/>
    <w:rsid w:val="000D27E9"/>
    <w:rsid w:val="000E0314"/>
    <w:rsid w:val="000E447E"/>
    <w:rsid w:val="000E6D63"/>
    <w:rsid w:val="000F05D5"/>
    <w:rsid w:val="000F5F25"/>
    <w:rsid w:val="001013B7"/>
    <w:rsid w:val="0010593F"/>
    <w:rsid w:val="00111D2E"/>
    <w:rsid w:val="00122C3C"/>
    <w:rsid w:val="001273F3"/>
    <w:rsid w:val="001335D9"/>
    <w:rsid w:val="00157AA4"/>
    <w:rsid w:val="0016296F"/>
    <w:rsid w:val="001644BD"/>
    <w:rsid w:val="00164E95"/>
    <w:rsid w:val="00166EA4"/>
    <w:rsid w:val="0017171B"/>
    <w:rsid w:val="001757B8"/>
    <w:rsid w:val="00177BDA"/>
    <w:rsid w:val="00195EDC"/>
    <w:rsid w:val="00196B1F"/>
    <w:rsid w:val="001A236A"/>
    <w:rsid w:val="001B1A8A"/>
    <w:rsid w:val="001B3272"/>
    <w:rsid w:val="001B3AD8"/>
    <w:rsid w:val="001B4303"/>
    <w:rsid w:val="001B5215"/>
    <w:rsid w:val="001B5848"/>
    <w:rsid w:val="001B5967"/>
    <w:rsid w:val="001B7DC9"/>
    <w:rsid w:val="001C42EC"/>
    <w:rsid w:val="001C60F2"/>
    <w:rsid w:val="001D236B"/>
    <w:rsid w:val="001D2B90"/>
    <w:rsid w:val="001D3B64"/>
    <w:rsid w:val="001D454B"/>
    <w:rsid w:val="001E0FA0"/>
    <w:rsid w:val="001E1717"/>
    <w:rsid w:val="001E1BEF"/>
    <w:rsid w:val="001E421F"/>
    <w:rsid w:val="001F42AE"/>
    <w:rsid w:val="00203220"/>
    <w:rsid w:val="00204468"/>
    <w:rsid w:val="00221771"/>
    <w:rsid w:val="00221F43"/>
    <w:rsid w:val="0022535F"/>
    <w:rsid w:val="0023780D"/>
    <w:rsid w:val="0023793B"/>
    <w:rsid w:val="00245313"/>
    <w:rsid w:val="0025757F"/>
    <w:rsid w:val="002664EF"/>
    <w:rsid w:val="00275B36"/>
    <w:rsid w:val="00287E81"/>
    <w:rsid w:val="00290029"/>
    <w:rsid w:val="002A0221"/>
    <w:rsid w:val="002A10CB"/>
    <w:rsid w:val="002A3B7A"/>
    <w:rsid w:val="002A5A57"/>
    <w:rsid w:val="002B3F4A"/>
    <w:rsid w:val="002C2A06"/>
    <w:rsid w:val="002C5440"/>
    <w:rsid w:val="002D3A9B"/>
    <w:rsid w:val="002E01F4"/>
    <w:rsid w:val="002F4147"/>
    <w:rsid w:val="00320AC2"/>
    <w:rsid w:val="00320B32"/>
    <w:rsid w:val="00324F7A"/>
    <w:rsid w:val="00332763"/>
    <w:rsid w:val="00333977"/>
    <w:rsid w:val="00333E9F"/>
    <w:rsid w:val="00335DC2"/>
    <w:rsid w:val="00343F66"/>
    <w:rsid w:val="00351795"/>
    <w:rsid w:val="00351F7E"/>
    <w:rsid w:val="003520E8"/>
    <w:rsid w:val="00364FEF"/>
    <w:rsid w:val="003664D5"/>
    <w:rsid w:val="00372F95"/>
    <w:rsid w:val="00380D21"/>
    <w:rsid w:val="00381FA2"/>
    <w:rsid w:val="0038282C"/>
    <w:rsid w:val="00385C48"/>
    <w:rsid w:val="003862EC"/>
    <w:rsid w:val="003A788F"/>
    <w:rsid w:val="003B2050"/>
    <w:rsid w:val="003C0CCA"/>
    <w:rsid w:val="003C6489"/>
    <w:rsid w:val="003E3294"/>
    <w:rsid w:val="003E78E5"/>
    <w:rsid w:val="003F0687"/>
    <w:rsid w:val="003F7646"/>
    <w:rsid w:val="0040140B"/>
    <w:rsid w:val="00407758"/>
    <w:rsid w:val="00414A6F"/>
    <w:rsid w:val="004227EF"/>
    <w:rsid w:val="00423AF0"/>
    <w:rsid w:val="004242A5"/>
    <w:rsid w:val="0042483B"/>
    <w:rsid w:val="00432BEB"/>
    <w:rsid w:val="00440A25"/>
    <w:rsid w:val="00441406"/>
    <w:rsid w:val="004423BF"/>
    <w:rsid w:val="00445238"/>
    <w:rsid w:val="004479C7"/>
    <w:rsid w:val="00452E16"/>
    <w:rsid w:val="00456F40"/>
    <w:rsid w:val="00472170"/>
    <w:rsid w:val="00472415"/>
    <w:rsid w:val="0047557D"/>
    <w:rsid w:val="004802ED"/>
    <w:rsid w:val="004805E1"/>
    <w:rsid w:val="004902A0"/>
    <w:rsid w:val="004A19E1"/>
    <w:rsid w:val="004B102F"/>
    <w:rsid w:val="004B5BA5"/>
    <w:rsid w:val="004B6517"/>
    <w:rsid w:val="004C4357"/>
    <w:rsid w:val="004C6D80"/>
    <w:rsid w:val="004D4876"/>
    <w:rsid w:val="004D5CAC"/>
    <w:rsid w:val="004E0851"/>
    <w:rsid w:val="004E43B4"/>
    <w:rsid w:val="004E5E65"/>
    <w:rsid w:val="004E7D00"/>
    <w:rsid w:val="004F1730"/>
    <w:rsid w:val="004F6DF3"/>
    <w:rsid w:val="00502C96"/>
    <w:rsid w:val="00506004"/>
    <w:rsid w:val="00513FED"/>
    <w:rsid w:val="00515A1F"/>
    <w:rsid w:val="00517C40"/>
    <w:rsid w:val="005269C3"/>
    <w:rsid w:val="00537F24"/>
    <w:rsid w:val="005406A5"/>
    <w:rsid w:val="00545268"/>
    <w:rsid w:val="005477E0"/>
    <w:rsid w:val="005616CC"/>
    <w:rsid w:val="005619F4"/>
    <w:rsid w:val="00566397"/>
    <w:rsid w:val="00566C65"/>
    <w:rsid w:val="00574E79"/>
    <w:rsid w:val="005779E2"/>
    <w:rsid w:val="005809CC"/>
    <w:rsid w:val="00582A2F"/>
    <w:rsid w:val="005840F3"/>
    <w:rsid w:val="00584333"/>
    <w:rsid w:val="00584CF4"/>
    <w:rsid w:val="00587B38"/>
    <w:rsid w:val="00595590"/>
    <w:rsid w:val="005A1629"/>
    <w:rsid w:val="005A4C8E"/>
    <w:rsid w:val="005A4D33"/>
    <w:rsid w:val="005B0421"/>
    <w:rsid w:val="005B0ACF"/>
    <w:rsid w:val="005B5D4C"/>
    <w:rsid w:val="005C2EAB"/>
    <w:rsid w:val="005C4E39"/>
    <w:rsid w:val="005C5903"/>
    <w:rsid w:val="005D7739"/>
    <w:rsid w:val="005E5D85"/>
    <w:rsid w:val="005F7BE0"/>
    <w:rsid w:val="0060053D"/>
    <w:rsid w:val="006020DA"/>
    <w:rsid w:val="00607ABD"/>
    <w:rsid w:val="00612060"/>
    <w:rsid w:val="00627728"/>
    <w:rsid w:val="00633CB7"/>
    <w:rsid w:val="006404FD"/>
    <w:rsid w:val="006405F7"/>
    <w:rsid w:val="00644416"/>
    <w:rsid w:val="00644FEB"/>
    <w:rsid w:val="006569E1"/>
    <w:rsid w:val="0065780F"/>
    <w:rsid w:val="00657A4A"/>
    <w:rsid w:val="00667C58"/>
    <w:rsid w:val="006715C7"/>
    <w:rsid w:val="00676FA9"/>
    <w:rsid w:val="00677862"/>
    <w:rsid w:val="006809D7"/>
    <w:rsid w:val="00682722"/>
    <w:rsid w:val="00684701"/>
    <w:rsid w:val="00696420"/>
    <w:rsid w:val="00697549"/>
    <w:rsid w:val="00697920"/>
    <w:rsid w:val="006A34E8"/>
    <w:rsid w:val="006A42DB"/>
    <w:rsid w:val="006B3044"/>
    <w:rsid w:val="006C191B"/>
    <w:rsid w:val="006C487A"/>
    <w:rsid w:val="006C4EC0"/>
    <w:rsid w:val="006C52EE"/>
    <w:rsid w:val="006C6331"/>
    <w:rsid w:val="006D1231"/>
    <w:rsid w:val="006E3723"/>
    <w:rsid w:val="006F0C3C"/>
    <w:rsid w:val="006F2966"/>
    <w:rsid w:val="006F4521"/>
    <w:rsid w:val="006F4CA7"/>
    <w:rsid w:val="006F5CC5"/>
    <w:rsid w:val="006F623D"/>
    <w:rsid w:val="00700118"/>
    <w:rsid w:val="00703102"/>
    <w:rsid w:val="0071002F"/>
    <w:rsid w:val="007115C3"/>
    <w:rsid w:val="00712904"/>
    <w:rsid w:val="00720CFE"/>
    <w:rsid w:val="00721A8C"/>
    <w:rsid w:val="00724390"/>
    <w:rsid w:val="00724A1F"/>
    <w:rsid w:val="00726E91"/>
    <w:rsid w:val="007313E0"/>
    <w:rsid w:val="0073705C"/>
    <w:rsid w:val="0074182A"/>
    <w:rsid w:val="007443BD"/>
    <w:rsid w:val="00744718"/>
    <w:rsid w:val="0074537A"/>
    <w:rsid w:val="00746C5B"/>
    <w:rsid w:val="007518A2"/>
    <w:rsid w:val="007536A7"/>
    <w:rsid w:val="00753F75"/>
    <w:rsid w:val="00754950"/>
    <w:rsid w:val="00765154"/>
    <w:rsid w:val="0076548A"/>
    <w:rsid w:val="007654A5"/>
    <w:rsid w:val="00766B4E"/>
    <w:rsid w:val="00770A06"/>
    <w:rsid w:val="0077526C"/>
    <w:rsid w:val="00781FD8"/>
    <w:rsid w:val="00785C58"/>
    <w:rsid w:val="00786013"/>
    <w:rsid w:val="00786396"/>
    <w:rsid w:val="00786F09"/>
    <w:rsid w:val="00790238"/>
    <w:rsid w:val="0079650E"/>
    <w:rsid w:val="007A7C13"/>
    <w:rsid w:val="007A7CC5"/>
    <w:rsid w:val="007B3BBB"/>
    <w:rsid w:val="007B3FEF"/>
    <w:rsid w:val="007B7105"/>
    <w:rsid w:val="007B7DAE"/>
    <w:rsid w:val="007D044D"/>
    <w:rsid w:val="007D1483"/>
    <w:rsid w:val="007D20EF"/>
    <w:rsid w:val="007D7ACE"/>
    <w:rsid w:val="007E1064"/>
    <w:rsid w:val="007E125B"/>
    <w:rsid w:val="007E6C9D"/>
    <w:rsid w:val="007F429A"/>
    <w:rsid w:val="007F4714"/>
    <w:rsid w:val="007F54A6"/>
    <w:rsid w:val="007F73D0"/>
    <w:rsid w:val="00802C61"/>
    <w:rsid w:val="00803088"/>
    <w:rsid w:val="00805BB8"/>
    <w:rsid w:val="008273DA"/>
    <w:rsid w:val="008333CE"/>
    <w:rsid w:val="00835CBE"/>
    <w:rsid w:val="008401BA"/>
    <w:rsid w:val="0084317C"/>
    <w:rsid w:val="008479C1"/>
    <w:rsid w:val="00853301"/>
    <w:rsid w:val="008572CD"/>
    <w:rsid w:val="008577BF"/>
    <w:rsid w:val="00866170"/>
    <w:rsid w:val="008760D1"/>
    <w:rsid w:val="00876BB5"/>
    <w:rsid w:val="008809CF"/>
    <w:rsid w:val="00884D6A"/>
    <w:rsid w:val="00887036"/>
    <w:rsid w:val="00887F76"/>
    <w:rsid w:val="00894F27"/>
    <w:rsid w:val="008954BC"/>
    <w:rsid w:val="008A1D2A"/>
    <w:rsid w:val="008A7090"/>
    <w:rsid w:val="008B6606"/>
    <w:rsid w:val="008B7D76"/>
    <w:rsid w:val="008C503B"/>
    <w:rsid w:val="008C6BEA"/>
    <w:rsid w:val="008D4104"/>
    <w:rsid w:val="008D75C8"/>
    <w:rsid w:val="008F1AB2"/>
    <w:rsid w:val="008F1E36"/>
    <w:rsid w:val="008F31FD"/>
    <w:rsid w:val="009125B9"/>
    <w:rsid w:val="009126C0"/>
    <w:rsid w:val="0091608C"/>
    <w:rsid w:val="0091797B"/>
    <w:rsid w:val="00933410"/>
    <w:rsid w:val="009335BE"/>
    <w:rsid w:val="0093557C"/>
    <w:rsid w:val="009416DF"/>
    <w:rsid w:val="00944E5C"/>
    <w:rsid w:val="00945654"/>
    <w:rsid w:val="00951867"/>
    <w:rsid w:val="00955B2B"/>
    <w:rsid w:val="00964B3E"/>
    <w:rsid w:val="0097066C"/>
    <w:rsid w:val="00971D05"/>
    <w:rsid w:val="00972166"/>
    <w:rsid w:val="00975ABC"/>
    <w:rsid w:val="009834A4"/>
    <w:rsid w:val="00990A54"/>
    <w:rsid w:val="00995F99"/>
    <w:rsid w:val="00996519"/>
    <w:rsid w:val="009A23D1"/>
    <w:rsid w:val="009A6DAF"/>
    <w:rsid w:val="009A7433"/>
    <w:rsid w:val="009A7DFB"/>
    <w:rsid w:val="009B1D3F"/>
    <w:rsid w:val="009B36CB"/>
    <w:rsid w:val="009B5726"/>
    <w:rsid w:val="009C48E9"/>
    <w:rsid w:val="009D1F0B"/>
    <w:rsid w:val="009D28D6"/>
    <w:rsid w:val="009D3D21"/>
    <w:rsid w:val="009D53C7"/>
    <w:rsid w:val="009D60AF"/>
    <w:rsid w:val="009D7D5A"/>
    <w:rsid w:val="009E500A"/>
    <w:rsid w:val="009E60F5"/>
    <w:rsid w:val="009F2052"/>
    <w:rsid w:val="009F50CF"/>
    <w:rsid w:val="00A00DF3"/>
    <w:rsid w:val="00A06D82"/>
    <w:rsid w:val="00A074F5"/>
    <w:rsid w:val="00A07688"/>
    <w:rsid w:val="00A108B7"/>
    <w:rsid w:val="00A16215"/>
    <w:rsid w:val="00A23760"/>
    <w:rsid w:val="00A347E1"/>
    <w:rsid w:val="00A35DAF"/>
    <w:rsid w:val="00A54D44"/>
    <w:rsid w:val="00A605A5"/>
    <w:rsid w:val="00A614DB"/>
    <w:rsid w:val="00A6274D"/>
    <w:rsid w:val="00A66AB9"/>
    <w:rsid w:val="00A75A8E"/>
    <w:rsid w:val="00A771A4"/>
    <w:rsid w:val="00A8304A"/>
    <w:rsid w:val="00A93C3D"/>
    <w:rsid w:val="00AA42EA"/>
    <w:rsid w:val="00AA6530"/>
    <w:rsid w:val="00AB18BF"/>
    <w:rsid w:val="00AD0BA2"/>
    <w:rsid w:val="00AE05F8"/>
    <w:rsid w:val="00AE108D"/>
    <w:rsid w:val="00AF28B3"/>
    <w:rsid w:val="00AF307E"/>
    <w:rsid w:val="00AF49C2"/>
    <w:rsid w:val="00AF5F50"/>
    <w:rsid w:val="00B06DFF"/>
    <w:rsid w:val="00B14495"/>
    <w:rsid w:val="00B21017"/>
    <w:rsid w:val="00B22ECD"/>
    <w:rsid w:val="00B234CD"/>
    <w:rsid w:val="00B24B62"/>
    <w:rsid w:val="00B267C0"/>
    <w:rsid w:val="00B318CA"/>
    <w:rsid w:val="00B31C01"/>
    <w:rsid w:val="00B34218"/>
    <w:rsid w:val="00B34983"/>
    <w:rsid w:val="00B45F3A"/>
    <w:rsid w:val="00B47E87"/>
    <w:rsid w:val="00B67B01"/>
    <w:rsid w:val="00B7598D"/>
    <w:rsid w:val="00B81426"/>
    <w:rsid w:val="00B87550"/>
    <w:rsid w:val="00B93D48"/>
    <w:rsid w:val="00B93EDF"/>
    <w:rsid w:val="00B97CDA"/>
    <w:rsid w:val="00BA406C"/>
    <w:rsid w:val="00BB2AF2"/>
    <w:rsid w:val="00BB509A"/>
    <w:rsid w:val="00BB77A6"/>
    <w:rsid w:val="00BE3844"/>
    <w:rsid w:val="00BE76A5"/>
    <w:rsid w:val="00BF2D19"/>
    <w:rsid w:val="00BF4CF9"/>
    <w:rsid w:val="00BF5140"/>
    <w:rsid w:val="00BF560E"/>
    <w:rsid w:val="00BF6125"/>
    <w:rsid w:val="00C11D26"/>
    <w:rsid w:val="00C12D47"/>
    <w:rsid w:val="00C27F96"/>
    <w:rsid w:val="00C30851"/>
    <w:rsid w:val="00C32DF4"/>
    <w:rsid w:val="00C351DA"/>
    <w:rsid w:val="00C36423"/>
    <w:rsid w:val="00C41F1F"/>
    <w:rsid w:val="00C4217D"/>
    <w:rsid w:val="00C51A80"/>
    <w:rsid w:val="00C521B0"/>
    <w:rsid w:val="00C52A99"/>
    <w:rsid w:val="00C6216A"/>
    <w:rsid w:val="00C62A47"/>
    <w:rsid w:val="00C66812"/>
    <w:rsid w:val="00C67310"/>
    <w:rsid w:val="00C77AEF"/>
    <w:rsid w:val="00C80EC2"/>
    <w:rsid w:val="00C8276C"/>
    <w:rsid w:val="00C83B4E"/>
    <w:rsid w:val="00C859D1"/>
    <w:rsid w:val="00C94FFF"/>
    <w:rsid w:val="00C96127"/>
    <w:rsid w:val="00C97175"/>
    <w:rsid w:val="00C9787A"/>
    <w:rsid w:val="00CA5E95"/>
    <w:rsid w:val="00CB5156"/>
    <w:rsid w:val="00CB7C1C"/>
    <w:rsid w:val="00CC3862"/>
    <w:rsid w:val="00CC3DDF"/>
    <w:rsid w:val="00CC5A69"/>
    <w:rsid w:val="00CC5D87"/>
    <w:rsid w:val="00CD06D0"/>
    <w:rsid w:val="00CD0DAC"/>
    <w:rsid w:val="00CE07F5"/>
    <w:rsid w:val="00CE2257"/>
    <w:rsid w:val="00CE35D3"/>
    <w:rsid w:val="00CE45DE"/>
    <w:rsid w:val="00CE4AEF"/>
    <w:rsid w:val="00CE67ED"/>
    <w:rsid w:val="00CE6F2D"/>
    <w:rsid w:val="00CF0DE9"/>
    <w:rsid w:val="00CF1F75"/>
    <w:rsid w:val="00CF3889"/>
    <w:rsid w:val="00D00343"/>
    <w:rsid w:val="00D04200"/>
    <w:rsid w:val="00D058ED"/>
    <w:rsid w:val="00D142D0"/>
    <w:rsid w:val="00D16EA1"/>
    <w:rsid w:val="00D24106"/>
    <w:rsid w:val="00D2448A"/>
    <w:rsid w:val="00D2491F"/>
    <w:rsid w:val="00D24B61"/>
    <w:rsid w:val="00D37EA5"/>
    <w:rsid w:val="00D40743"/>
    <w:rsid w:val="00D4140D"/>
    <w:rsid w:val="00D5264A"/>
    <w:rsid w:val="00D61999"/>
    <w:rsid w:val="00D83874"/>
    <w:rsid w:val="00D94704"/>
    <w:rsid w:val="00D97049"/>
    <w:rsid w:val="00DA0735"/>
    <w:rsid w:val="00DA1E27"/>
    <w:rsid w:val="00DB1143"/>
    <w:rsid w:val="00DB67DE"/>
    <w:rsid w:val="00DB7104"/>
    <w:rsid w:val="00DB7AA3"/>
    <w:rsid w:val="00DC3F8F"/>
    <w:rsid w:val="00DC43FF"/>
    <w:rsid w:val="00DC4BBB"/>
    <w:rsid w:val="00DC72DD"/>
    <w:rsid w:val="00DD32D2"/>
    <w:rsid w:val="00DE3E72"/>
    <w:rsid w:val="00DF0269"/>
    <w:rsid w:val="00DF2CED"/>
    <w:rsid w:val="00DF5BFC"/>
    <w:rsid w:val="00DF6977"/>
    <w:rsid w:val="00E0083F"/>
    <w:rsid w:val="00E0245E"/>
    <w:rsid w:val="00E0346A"/>
    <w:rsid w:val="00E135AB"/>
    <w:rsid w:val="00E13EFC"/>
    <w:rsid w:val="00E215D8"/>
    <w:rsid w:val="00E21991"/>
    <w:rsid w:val="00E22D01"/>
    <w:rsid w:val="00E308A5"/>
    <w:rsid w:val="00E4289C"/>
    <w:rsid w:val="00E54AD3"/>
    <w:rsid w:val="00E54DC9"/>
    <w:rsid w:val="00E55F89"/>
    <w:rsid w:val="00E60AEB"/>
    <w:rsid w:val="00E62D25"/>
    <w:rsid w:val="00E63ADF"/>
    <w:rsid w:val="00E66C30"/>
    <w:rsid w:val="00E83009"/>
    <w:rsid w:val="00E9269A"/>
    <w:rsid w:val="00E95F7A"/>
    <w:rsid w:val="00E96BEE"/>
    <w:rsid w:val="00EA4AA4"/>
    <w:rsid w:val="00EB68B4"/>
    <w:rsid w:val="00EB7A3C"/>
    <w:rsid w:val="00EC7A31"/>
    <w:rsid w:val="00ED1DAC"/>
    <w:rsid w:val="00ED1FD0"/>
    <w:rsid w:val="00ED549A"/>
    <w:rsid w:val="00EE0600"/>
    <w:rsid w:val="00EE60B1"/>
    <w:rsid w:val="00EE6221"/>
    <w:rsid w:val="00EE7EAD"/>
    <w:rsid w:val="00EF38FA"/>
    <w:rsid w:val="00EF7F1E"/>
    <w:rsid w:val="00F05B53"/>
    <w:rsid w:val="00F05EDB"/>
    <w:rsid w:val="00F14711"/>
    <w:rsid w:val="00F14A55"/>
    <w:rsid w:val="00F23D49"/>
    <w:rsid w:val="00F24F3B"/>
    <w:rsid w:val="00F27090"/>
    <w:rsid w:val="00F57938"/>
    <w:rsid w:val="00F63348"/>
    <w:rsid w:val="00F634DF"/>
    <w:rsid w:val="00F67FE2"/>
    <w:rsid w:val="00F731F2"/>
    <w:rsid w:val="00F734AA"/>
    <w:rsid w:val="00F75A95"/>
    <w:rsid w:val="00F80226"/>
    <w:rsid w:val="00F831FC"/>
    <w:rsid w:val="00F83929"/>
    <w:rsid w:val="00F9159F"/>
    <w:rsid w:val="00F92200"/>
    <w:rsid w:val="00F92595"/>
    <w:rsid w:val="00FA43AF"/>
    <w:rsid w:val="00FA6468"/>
    <w:rsid w:val="00FB670C"/>
    <w:rsid w:val="00FC1396"/>
    <w:rsid w:val="00FC2D47"/>
    <w:rsid w:val="00FC313A"/>
    <w:rsid w:val="00FC4A0C"/>
    <w:rsid w:val="00FC562C"/>
    <w:rsid w:val="00FD25B2"/>
    <w:rsid w:val="00FE1A5F"/>
    <w:rsid w:val="00FE1FCB"/>
    <w:rsid w:val="00FF29D2"/>
    <w:rsid w:val="00FF3195"/>
    <w:rsid w:val="00FF5EFE"/>
    <w:rsid w:val="00FF785B"/>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5C12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A25"/>
    <w:pPr>
      <w:widowControl w:val="0"/>
      <w:autoSpaceDE w:val="0"/>
      <w:autoSpaceDN w:val="0"/>
      <w:adjustRightInd w:val="0"/>
      <w:spacing w:before="120"/>
      <w:jc w:val="both"/>
    </w:pPr>
    <w:rPr>
      <w:rFonts w:ascii="Courier" w:hAnsi="Courier"/>
      <w:lang w:eastAsia="en-US"/>
    </w:rPr>
  </w:style>
  <w:style w:type="paragraph" w:styleId="Heading5">
    <w:name w:val="heading 5"/>
    <w:basedOn w:val="Normal"/>
    <w:next w:val="Normal"/>
    <w:link w:val="Heading5Char"/>
    <w:qFormat/>
    <w:rsid w:val="00372F95"/>
    <w:pPr>
      <w:widowControl/>
      <w:autoSpaceDE/>
      <w:autoSpaceDN/>
      <w:adjustRightInd/>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40A25"/>
    <w:rPr>
      <w:sz w:val="16"/>
      <w:szCs w:val="16"/>
    </w:rPr>
  </w:style>
  <w:style w:type="paragraph" w:styleId="CommentText">
    <w:name w:val="annotation text"/>
    <w:basedOn w:val="Normal"/>
    <w:link w:val="CommentTextChar"/>
    <w:semiHidden/>
    <w:rsid w:val="00440A25"/>
    <w:pPr>
      <w:widowControl/>
      <w:autoSpaceDE/>
      <w:autoSpaceDN/>
      <w:adjustRightInd/>
    </w:pPr>
    <w:rPr>
      <w:rFonts w:ascii="Times New Roman" w:hAnsi="Times New Roman"/>
      <w:lang w:val="it-IT" w:eastAsia="it-IT"/>
    </w:rPr>
  </w:style>
  <w:style w:type="paragraph" w:styleId="Caption">
    <w:name w:val="caption"/>
    <w:basedOn w:val="Normal"/>
    <w:next w:val="Normal"/>
    <w:qFormat/>
    <w:rsid w:val="00440A25"/>
    <w:rPr>
      <w:b/>
      <w:bCs/>
    </w:rPr>
  </w:style>
  <w:style w:type="table" w:styleId="TableGrid">
    <w:name w:val="Table Grid"/>
    <w:basedOn w:val="TableNormal"/>
    <w:rsid w:val="00440A25"/>
    <w:pPr>
      <w:widowControl w:val="0"/>
      <w:autoSpaceDE w:val="0"/>
      <w:autoSpaceDN w:val="0"/>
      <w:adjustRightInd w:val="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40A25"/>
    <w:rPr>
      <w:rFonts w:ascii="Tahoma" w:hAnsi="Tahoma" w:cs="Tahoma"/>
      <w:sz w:val="16"/>
      <w:szCs w:val="16"/>
    </w:rPr>
  </w:style>
  <w:style w:type="paragraph" w:customStyle="1" w:styleId="CorpoTesto">
    <w:name w:val="Corpo Testo"/>
    <w:basedOn w:val="Normal"/>
    <w:rsid w:val="00754950"/>
    <w:pPr>
      <w:widowControl/>
      <w:autoSpaceDE/>
      <w:autoSpaceDN/>
      <w:adjustRightInd/>
      <w:spacing w:line="360" w:lineRule="auto"/>
      <w:ind w:firstLine="284"/>
    </w:pPr>
    <w:rPr>
      <w:rFonts w:ascii="Century" w:hAnsi="Century"/>
      <w:lang w:val="it-IT" w:eastAsia="it-IT"/>
    </w:rPr>
  </w:style>
  <w:style w:type="paragraph" w:styleId="Footer">
    <w:name w:val="footer"/>
    <w:basedOn w:val="Normal"/>
    <w:link w:val="FooterChar"/>
    <w:uiPriority w:val="99"/>
    <w:rsid w:val="00612060"/>
    <w:pPr>
      <w:tabs>
        <w:tab w:val="center" w:pos="4819"/>
        <w:tab w:val="right" w:pos="9638"/>
      </w:tabs>
    </w:pPr>
  </w:style>
  <w:style w:type="character" w:styleId="PageNumber">
    <w:name w:val="page number"/>
    <w:basedOn w:val="DefaultParagraphFont"/>
    <w:rsid w:val="00612060"/>
  </w:style>
  <w:style w:type="paragraph" w:styleId="CommentSubject">
    <w:name w:val="annotation subject"/>
    <w:basedOn w:val="CommentText"/>
    <w:next w:val="CommentText"/>
    <w:link w:val="CommentSubjectChar"/>
    <w:rsid w:val="000951DD"/>
    <w:pPr>
      <w:widowControl w:val="0"/>
      <w:autoSpaceDE w:val="0"/>
      <w:autoSpaceDN w:val="0"/>
      <w:adjustRightInd w:val="0"/>
    </w:pPr>
    <w:rPr>
      <w:rFonts w:ascii="Courier" w:hAnsi="Courier"/>
      <w:b/>
      <w:bCs/>
      <w:lang w:val="en-GB" w:eastAsia="en-US"/>
    </w:rPr>
  </w:style>
  <w:style w:type="character" w:customStyle="1" w:styleId="CommentTextChar">
    <w:name w:val="Comment Text Char"/>
    <w:basedOn w:val="DefaultParagraphFont"/>
    <w:link w:val="CommentText"/>
    <w:semiHidden/>
    <w:rsid w:val="000951DD"/>
  </w:style>
  <w:style w:type="character" w:customStyle="1" w:styleId="CommentSubjectChar">
    <w:name w:val="Comment Subject Char"/>
    <w:basedOn w:val="CommentTextChar"/>
    <w:link w:val="CommentSubject"/>
    <w:rsid w:val="000951DD"/>
  </w:style>
  <w:style w:type="character" w:customStyle="1" w:styleId="apple-style-span">
    <w:name w:val="apple-style-span"/>
    <w:basedOn w:val="DefaultParagraphFont"/>
    <w:rsid w:val="009C48E9"/>
  </w:style>
  <w:style w:type="paragraph" w:customStyle="1" w:styleId="Default">
    <w:name w:val="Default"/>
    <w:rsid w:val="00275B36"/>
    <w:pPr>
      <w:autoSpaceDE w:val="0"/>
      <w:autoSpaceDN w:val="0"/>
      <w:adjustRightInd w:val="0"/>
      <w:spacing w:before="120"/>
      <w:jc w:val="both"/>
    </w:pPr>
    <w:rPr>
      <w:rFonts w:ascii="Calibri" w:hAnsi="Calibri" w:cs="Calibri"/>
      <w:color w:val="000000"/>
      <w:lang w:val="pt-BR" w:eastAsia="pt-BR"/>
    </w:rPr>
  </w:style>
  <w:style w:type="character" w:customStyle="1" w:styleId="Heading5Char">
    <w:name w:val="Heading 5 Char"/>
    <w:link w:val="Heading5"/>
    <w:rsid w:val="00372F95"/>
    <w:rPr>
      <w:rFonts w:ascii="Calibri" w:hAnsi="Calibri"/>
      <w:b/>
      <w:bCs/>
      <w:i/>
      <w:iCs/>
      <w:sz w:val="26"/>
      <w:szCs w:val="26"/>
    </w:rPr>
  </w:style>
  <w:style w:type="paragraph" w:customStyle="1" w:styleId="PargrafodaLista1">
    <w:name w:val="Parágrafo da Lista1"/>
    <w:basedOn w:val="Normal"/>
    <w:uiPriority w:val="34"/>
    <w:qFormat/>
    <w:rsid w:val="00372F95"/>
    <w:pPr>
      <w:widowControl/>
      <w:autoSpaceDE/>
      <w:autoSpaceDN/>
      <w:adjustRightInd/>
      <w:spacing w:after="200" w:line="276" w:lineRule="auto"/>
      <w:ind w:left="720"/>
      <w:contextualSpacing/>
    </w:pPr>
    <w:rPr>
      <w:rFonts w:ascii="Calibri" w:eastAsia="Calibri" w:hAnsi="Calibri"/>
      <w:sz w:val="22"/>
      <w:szCs w:val="22"/>
      <w:lang w:val="pt-BR"/>
    </w:rPr>
  </w:style>
  <w:style w:type="paragraph" w:styleId="Header">
    <w:name w:val="header"/>
    <w:basedOn w:val="Normal"/>
    <w:link w:val="HeaderChar"/>
    <w:rsid w:val="00372F95"/>
    <w:pPr>
      <w:tabs>
        <w:tab w:val="center" w:pos="4252"/>
        <w:tab w:val="right" w:pos="8504"/>
      </w:tabs>
    </w:pPr>
  </w:style>
  <w:style w:type="character" w:customStyle="1" w:styleId="HeaderChar">
    <w:name w:val="Header Char"/>
    <w:link w:val="Header"/>
    <w:rsid w:val="00372F95"/>
    <w:rPr>
      <w:rFonts w:ascii="Courier" w:hAnsi="Courier"/>
      <w:lang w:val="en-GB" w:eastAsia="en-US"/>
    </w:rPr>
  </w:style>
  <w:style w:type="character" w:customStyle="1" w:styleId="apple-converted-space">
    <w:name w:val="apple-converted-space"/>
    <w:basedOn w:val="DefaultParagraphFont"/>
    <w:rsid w:val="00D94704"/>
  </w:style>
  <w:style w:type="character" w:customStyle="1" w:styleId="FooterChar">
    <w:name w:val="Footer Char"/>
    <w:link w:val="Footer"/>
    <w:uiPriority w:val="99"/>
    <w:rsid w:val="008333CE"/>
    <w:rPr>
      <w:rFonts w:ascii="Courier" w:hAnsi="Courier"/>
      <w:lang w:val="en-GB" w:eastAsia="en-US"/>
    </w:rPr>
  </w:style>
  <w:style w:type="character" w:styleId="Emphasis">
    <w:name w:val="Emphasis"/>
    <w:basedOn w:val="DefaultParagraphFont"/>
    <w:uiPriority w:val="20"/>
    <w:qFormat/>
    <w:rsid w:val="00CD06D0"/>
    <w:rPr>
      <w:b/>
      <w:bCs/>
      <w:i w:val="0"/>
      <w:iCs w:val="0"/>
    </w:rPr>
  </w:style>
  <w:style w:type="character" w:customStyle="1" w:styleId="st">
    <w:name w:val="st"/>
    <w:basedOn w:val="DefaultParagraphFont"/>
    <w:rsid w:val="00CD06D0"/>
  </w:style>
  <w:style w:type="character" w:customStyle="1" w:styleId="nlmarticle-title">
    <w:name w:val="nlm_article-title"/>
    <w:basedOn w:val="DefaultParagraphFont"/>
    <w:rsid w:val="00DB1143"/>
  </w:style>
  <w:style w:type="character" w:customStyle="1" w:styleId="citationsource-journal">
    <w:name w:val="citation_source-journal"/>
    <w:basedOn w:val="DefaultParagraphFont"/>
    <w:rsid w:val="00DB1143"/>
  </w:style>
  <w:style w:type="character" w:customStyle="1" w:styleId="nlmyear">
    <w:name w:val="nlm_year"/>
    <w:basedOn w:val="DefaultParagraphFont"/>
    <w:rsid w:val="00DB1143"/>
  </w:style>
  <w:style w:type="character" w:customStyle="1" w:styleId="nlmvolume">
    <w:name w:val="nlm_volume"/>
    <w:basedOn w:val="DefaultParagraphFont"/>
    <w:rsid w:val="00DB1143"/>
  </w:style>
  <w:style w:type="character" w:customStyle="1" w:styleId="nlmissue">
    <w:name w:val="nlm_issue"/>
    <w:basedOn w:val="DefaultParagraphFont"/>
    <w:rsid w:val="00DB1143"/>
  </w:style>
  <w:style w:type="character" w:customStyle="1" w:styleId="nlmfpage">
    <w:name w:val="nlm_fpage"/>
    <w:basedOn w:val="DefaultParagraphFont"/>
    <w:rsid w:val="00DB1143"/>
  </w:style>
  <w:style w:type="character" w:customStyle="1" w:styleId="nlmlpage">
    <w:name w:val="nlm_lpage"/>
    <w:basedOn w:val="DefaultParagraphFont"/>
    <w:rsid w:val="00DB1143"/>
  </w:style>
  <w:style w:type="paragraph" w:styleId="ListParagraph">
    <w:name w:val="List Paragraph"/>
    <w:basedOn w:val="Normal"/>
    <w:uiPriority w:val="34"/>
    <w:qFormat/>
    <w:rsid w:val="00AF49C2"/>
    <w:pPr>
      <w:ind w:left="720"/>
      <w:contextualSpacing/>
    </w:pPr>
  </w:style>
  <w:style w:type="table" w:styleId="LightShading">
    <w:name w:val="Light Shading"/>
    <w:basedOn w:val="TableNormal"/>
    <w:uiPriority w:val="60"/>
    <w:rsid w:val="007B3FE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A25"/>
    <w:pPr>
      <w:widowControl w:val="0"/>
      <w:autoSpaceDE w:val="0"/>
      <w:autoSpaceDN w:val="0"/>
      <w:adjustRightInd w:val="0"/>
      <w:spacing w:before="120"/>
      <w:jc w:val="both"/>
    </w:pPr>
    <w:rPr>
      <w:rFonts w:ascii="Courier" w:hAnsi="Courier"/>
      <w:lang w:eastAsia="en-US"/>
    </w:rPr>
  </w:style>
  <w:style w:type="paragraph" w:styleId="Heading5">
    <w:name w:val="heading 5"/>
    <w:basedOn w:val="Normal"/>
    <w:next w:val="Normal"/>
    <w:link w:val="Heading5Char"/>
    <w:qFormat/>
    <w:rsid w:val="00372F95"/>
    <w:pPr>
      <w:widowControl/>
      <w:autoSpaceDE/>
      <w:autoSpaceDN/>
      <w:adjustRightInd/>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440A25"/>
    <w:rPr>
      <w:sz w:val="16"/>
      <w:szCs w:val="16"/>
    </w:rPr>
  </w:style>
  <w:style w:type="paragraph" w:styleId="CommentText">
    <w:name w:val="annotation text"/>
    <w:basedOn w:val="Normal"/>
    <w:link w:val="CommentTextChar"/>
    <w:semiHidden/>
    <w:rsid w:val="00440A25"/>
    <w:pPr>
      <w:widowControl/>
      <w:autoSpaceDE/>
      <w:autoSpaceDN/>
      <w:adjustRightInd/>
    </w:pPr>
    <w:rPr>
      <w:rFonts w:ascii="Times New Roman" w:hAnsi="Times New Roman"/>
      <w:lang w:val="it-IT" w:eastAsia="it-IT"/>
    </w:rPr>
  </w:style>
  <w:style w:type="paragraph" w:styleId="Caption">
    <w:name w:val="caption"/>
    <w:basedOn w:val="Normal"/>
    <w:next w:val="Normal"/>
    <w:qFormat/>
    <w:rsid w:val="00440A25"/>
    <w:rPr>
      <w:b/>
      <w:bCs/>
    </w:rPr>
  </w:style>
  <w:style w:type="table" w:styleId="TableGrid">
    <w:name w:val="Table Grid"/>
    <w:basedOn w:val="TableNormal"/>
    <w:rsid w:val="00440A25"/>
    <w:pPr>
      <w:widowControl w:val="0"/>
      <w:autoSpaceDE w:val="0"/>
      <w:autoSpaceDN w:val="0"/>
      <w:adjustRightInd w:val="0"/>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40A25"/>
    <w:rPr>
      <w:rFonts w:ascii="Tahoma" w:hAnsi="Tahoma" w:cs="Tahoma"/>
      <w:sz w:val="16"/>
      <w:szCs w:val="16"/>
    </w:rPr>
  </w:style>
  <w:style w:type="paragraph" w:customStyle="1" w:styleId="CorpoTesto">
    <w:name w:val="Corpo Testo"/>
    <w:basedOn w:val="Normal"/>
    <w:rsid w:val="00754950"/>
    <w:pPr>
      <w:widowControl/>
      <w:autoSpaceDE/>
      <w:autoSpaceDN/>
      <w:adjustRightInd/>
      <w:spacing w:line="360" w:lineRule="auto"/>
      <w:ind w:firstLine="284"/>
    </w:pPr>
    <w:rPr>
      <w:rFonts w:ascii="Century" w:hAnsi="Century"/>
      <w:lang w:val="it-IT" w:eastAsia="it-IT"/>
    </w:rPr>
  </w:style>
  <w:style w:type="paragraph" w:styleId="Footer">
    <w:name w:val="footer"/>
    <w:basedOn w:val="Normal"/>
    <w:link w:val="FooterChar"/>
    <w:uiPriority w:val="99"/>
    <w:rsid w:val="00612060"/>
    <w:pPr>
      <w:tabs>
        <w:tab w:val="center" w:pos="4819"/>
        <w:tab w:val="right" w:pos="9638"/>
      </w:tabs>
    </w:pPr>
  </w:style>
  <w:style w:type="character" w:styleId="PageNumber">
    <w:name w:val="page number"/>
    <w:basedOn w:val="DefaultParagraphFont"/>
    <w:rsid w:val="00612060"/>
  </w:style>
  <w:style w:type="paragraph" w:styleId="CommentSubject">
    <w:name w:val="annotation subject"/>
    <w:basedOn w:val="CommentText"/>
    <w:next w:val="CommentText"/>
    <w:link w:val="CommentSubjectChar"/>
    <w:rsid w:val="000951DD"/>
    <w:pPr>
      <w:widowControl w:val="0"/>
      <w:autoSpaceDE w:val="0"/>
      <w:autoSpaceDN w:val="0"/>
      <w:adjustRightInd w:val="0"/>
    </w:pPr>
    <w:rPr>
      <w:rFonts w:ascii="Courier" w:hAnsi="Courier"/>
      <w:b/>
      <w:bCs/>
      <w:lang w:val="en-GB" w:eastAsia="en-US"/>
    </w:rPr>
  </w:style>
  <w:style w:type="character" w:customStyle="1" w:styleId="CommentTextChar">
    <w:name w:val="Comment Text Char"/>
    <w:basedOn w:val="DefaultParagraphFont"/>
    <w:link w:val="CommentText"/>
    <w:semiHidden/>
    <w:rsid w:val="000951DD"/>
  </w:style>
  <w:style w:type="character" w:customStyle="1" w:styleId="CommentSubjectChar">
    <w:name w:val="Comment Subject Char"/>
    <w:basedOn w:val="CommentTextChar"/>
    <w:link w:val="CommentSubject"/>
    <w:rsid w:val="000951DD"/>
  </w:style>
  <w:style w:type="character" w:customStyle="1" w:styleId="apple-style-span">
    <w:name w:val="apple-style-span"/>
    <w:basedOn w:val="DefaultParagraphFont"/>
    <w:rsid w:val="009C48E9"/>
  </w:style>
  <w:style w:type="paragraph" w:customStyle="1" w:styleId="Default">
    <w:name w:val="Default"/>
    <w:rsid w:val="00275B36"/>
    <w:pPr>
      <w:autoSpaceDE w:val="0"/>
      <w:autoSpaceDN w:val="0"/>
      <w:adjustRightInd w:val="0"/>
      <w:spacing w:before="120"/>
      <w:jc w:val="both"/>
    </w:pPr>
    <w:rPr>
      <w:rFonts w:ascii="Calibri" w:hAnsi="Calibri" w:cs="Calibri"/>
      <w:color w:val="000000"/>
      <w:lang w:val="pt-BR" w:eastAsia="pt-BR"/>
    </w:rPr>
  </w:style>
  <w:style w:type="character" w:customStyle="1" w:styleId="Heading5Char">
    <w:name w:val="Heading 5 Char"/>
    <w:link w:val="Heading5"/>
    <w:rsid w:val="00372F95"/>
    <w:rPr>
      <w:rFonts w:ascii="Calibri" w:hAnsi="Calibri"/>
      <w:b/>
      <w:bCs/>
      <w:i/>
      <w:iCs/>
      <w:sz w:val="26"/>
      <w:szCs w:val="26"/>
    </w:rPr>
  </w:style>
  <w:style w:type="paragraph" w:customStyle="1" w:styleId="PargrafodaLista1">
    <w:name w:val="Parágrafo da Lista1"/>
    <w:basedOn w:val="Normal"/>
    <w:uiPriority w:val="34"/>
    <w:qFormat/>
    <w:rsid w:val="00372F95"/>
    <w:pPr>
      <w:widowControl/>
      <w:autoSpaceDE/>
      <w:autoSpaceDN/>
      <w:adjustRightInd/>
      <w:spacing w:after="200" w:line="276" w:lineRule="auto"/>
      <w:ind w:left="720"/>
      <w:contextualSpacing/>
    </w:pPr>
    <w:rPr>
      <w:rFonts w:ascii="Calibri" w:eastAsia="Calibri" w:hAnsi="Calibri"/>
      <w:sz w:val="22"/>
      <w:szCs w:val="22"/>
      <w:lang w:val="pt-BR"/>
    </w:rPr>
  </w:style>
  <w:style w:type="paragraph" w:styleId="Header">
    <w:name w:val="header"/>
    <w:basedOn w:val="Normal"/>
    <w:link w:val="HeaderChar"/>
    <w:rsid w:val="00372F95"/>
    <w:pPr>
      <w:tabs>
        <w:tab w:val="center" w:pos="4252"/>
        <w:tab w:val="right" w:pos="8504"/>
      </w:tabs>
    </w:pPr>
  </w:style>
  <w:style w:type="character" w:customStyle="1" w:styleId="HeaderChar">
    <w:name w:val="Header Char"/>
    <w:link w:val="Header"/>
    <w:rsid w:val="00372F95"/>
    <w:rPr>
      <w:rFonts w:ascii="Courier" w:hAnsi="Courier"/>
      <w:lang w:val="en-GB" w:eastAsia="en-US"/>
    </w:rPr>
  </w:style>
  <w:style w:type="character" w:customStyle="1" w:styleId="apple-converted-space">
    <w:name w:val="apple-converted-space"/>
    <w:basedOn w:val="DefaultParagraphFont"/>
    <w:rsid w:val="00D94704"/>
  </w:style>
  <w:style w:type="character" w:customStyle="1" w:styleId="FooterChar">
    <w:name w:val="Footer Char"/>
    <w:link w:val="Footer"/>
    <w:uiPriority w:val="99"/>
    <w:rsid w:val="008333CE"/>
    <w:rPr>
      <w:rFonts w:ascii="Courier" w:hAnsi="Courier"/>
      <w:lang w:val="en-GB" w:eastAsia="en-US"/>
    </w:rPr>
  </w:style>
  <w:style w:type="character" w:styleId="Emphasis">
    <w:name w:val="Emphasis"/>
    <w:basedOn w:val="DefaultParagraphFont"/>
    <w:uiPriority w:val="20"/>
    <w:qFormat/>
    <w:rsid w:val="00CD06D0"/>
    <w:rPr>
      <w:b/>
      <w:bCs/>
      <w:i w:val="0"/>
      <w:iCs w:val="0"/>
    </w:rPr>
  </w:style>
  <w:style w:type="character" w:customStyle="1" w:styleId="st">
    <w:name w:val="st"/>
    <w:basedOn w:val="DefaultParagraphFont"/>
    <w:rsid w:val="00CD06D0"/>
  </w:style>
  <w:style w:type="character" w:customStyle="1" w:styleId="nlmarticle-title">
    <w:name w:val="nlm_article-title"/>
    <w:basedOn w:val="DefaultParagraphFont"/>
    <w:rsid w:val="00DB1143"/>
  </w:style>
  <w:style w:type="character" w:customStyle="1" w:styleId="citationsource-journal">
    <w:name w:val="citation_source-journal"/>
    <w:basedOn w:val="DefaultParagraphFont"/>
    <w:rsid w:val="00DB1143"/>
  </w:style>
  <w:style w:type="character" w:customStyle="1" w:styleId="nlmyear">
    <w:name w:val="nlm_year"/>
    <w:basedOn w:val="DefaultParagraphFont"/>
    <w:rsid w:val="00DB1143"/>
  </w:style>
  <w:style w:type="character" w:customStyle="1" w:styleId="nlmvolume">
    <w:name w:val="nlm_volume"/>
    <w:basedOn w:val="DefaultParagraphFont"/>
    <w:rsid w:val="00DB1143"/>
  </w:style>
  <w:style w:type="character" w:customStyle="1" w:styleId="nlmissue">
    <w:name w:val="nlm_issue"/>
    <w:basedOn w:val="DefaultParagraphFont"/>
    <w:rsid w:val="00DB1143"/>
  </w:style>
  <w:style w:type="character" w:customStyle="1" w:styleId="nlmfpage">
    <w:name w:val="nlm_fpage"/>
    <w:basedOn w:val="DefaultParagraphFont"/>
    <w:rsid w:val="00DB1143"/>
  </w:style>
  <w:style w:type="character" w:customStyle="1" w:styleId="nlmlpage">
    <w:name w:val="nlm_lpage"/>
    <w:basedOn w:val="DefaultParagraphFont"/>
    <w:rsid w:val="00DB1143"/>
  </w:style>
  <w:style w:type="paragraph" w:styleId="ListParagraph">
    <w:name w:val="List Paragraph"/>
    <w:basedOn w:val="Normal"/>
    <w:uiPriority w:val="34"/>
    <w:qFormat/>
    <w:rsid w:val="00AF49C2"/>
    <w:pPr>
      <w:ind w:left="720"/>
      <w:contextualSpacing/>
    </w:pPr>
  </w:style>
  <w:style w:type="table" w:styleId="LightShading">
    <w:name w:val="Light Shading"/>
    <w:basedOn w:val="TableNormal"/>
    <w:uiPriority w:val="60"/>
    <w:rsid w:val="007B3FEF"/>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8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oleObject" Target="embeddings/oleObject1.bin"/><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1F652-4152-9D46-9303-5F7A6B8A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3233</Words>
  <Characters>18434</Characters>
  <Application>Microsoft Macintosh Word</Application>
  <DocSecurity>0</DocSecurity>
  <Lines>153</Lines>
  <Paragraphs>43</Paragraphs>
  <ScaleCrop>false</ScaleCrop>
  <Company/>
  <LinksUpToDate>false</LinksUpToDate>
  <CharactersWithSpaces>21624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2015-08-05T10:32:00Z</dcterms:created>
  <dcterms:modified xsi:type="dcterms:W3CDTF">2015-08-05T10:32:00Z</dcterms:modified>
</cp:coreProperties>
</file>