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16" w:rsidRPr="008353E5" w:rsidRDefault="008353E5" w:rsidP="008353E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3E5">
        <w:rPr>
          <w:rFonts w:ascii="Times New Roman" w:hAnsi="Times New Roman" w:cs="Times New Roman"/>
          <w:sz w:val="24"/>
          <w:szCs w:val="24"/>
        </w:rPr>
        <w:t>CARTA DE APRESENTAÇÃO</w:t>
      </w:r>
    </w:p>
    <w:p w:rsidR="008353E5" w:rsidRDefault="008353E5" w:rsidP="008353E5">
      <w:pPr>
        <w:jc w:val="both"/>
      </w:pPr>
    </w:p>
    <w:p w:rsidR="008353E5" w:rsidRPr="008353E5" w:rsidRDefault="008353E5" w:rsidP="008353E5">
      <w:pPr>
        <w:pStyle w:val="IWAAuthornames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8353E5">
        <w:rPr>
          <w:rFonts w:ascii="Times New Roman" w:hAnsi="Times New Roman" w:cs="Times New Roman"/>
          <w:sz w:val="24"/>
          <w:szCs w:val="24"/>
          <w:lang w:val="pt-BR"/>
        </w:rPr>
        <w:t>Título do artigo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: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Intensidade da seca utilizando índices de precipitação para a região da campanha/RS/Brasil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. </w:t>
      </w:r>
      <w:r w:rsidRPr="008353E5">
        <w:rPr>
          <w:rFonts w:ascii="Times New Roman" w:hAnsi="Times New Roman" w:cs="Times New Roman"/>
          <w:sz w:val="24"/>
          <w:szCs w:val="24"/>
          <w:lang w:val="pt-BR"/>
        </w:rPr>
        <w:t>Autores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: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Claudia Fernanda Almeida Teixeira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- Profa. </w:t>
      </w:r>
      <w:proofErr w:type="gramStart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Dra.</w:t>
      </w:r>
      <w:proofErr w:type="gramEnd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do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Centro de Engenharias, Universidade Federal de Pelotas/RS/Brasil,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Pelotas/RS.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Rita de Cássia Fraga </w:t>
      </w:r>
      <w:proofErr w:type="spellStart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Damé</w:t>
      </w:r>
      <w:proofErr w:type="spellEnd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-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Profa. </w:t>
      </w:r>
      <w:proofErr w:type="gramStart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Dra.</w:t>
      </w:r>
      <w:proofErr w:type="gramEnd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do Centro de Engenharias, Universidade Federal de Pelotas/RS/Brasil, Pelotas/RS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.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Luiz Carlos Salgueiro Bacelar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– Pesquisador do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Centro Nacional de Monitoramento e Alertas de Desastres Naturais/CEMADEN, Cachoeira Paulista/SP/Brasil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.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Gisele Machado da Silva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– Aluna de Mestrado do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Programa de Pós-Graduação em Manejo e Conservação do Solo e da Água/MACSA, Universidade Federal de Pelotas/RS/Brasil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. </w:t>
      </w:r>
      <w:proofErr w:type="spellStart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Rosiane</w:t>
      </w:r>
      <w:proofErr w:type="spellEnd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</w:t>
      </w:r>
      <w:proofErr w:type="spellStart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Schwantz</w:t>
      </w:r>
      <w:proofErr w:type="spellEnd"/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do Couto</w:t>
      </w:r>
      <w:r w:rsidRPr="008353E5">
        <w:rPr>
          <w:rFonts w:ascii="Times New Roman" w:hAnsi="Times New Roman" w:cs="Times New Roman"/>
          <w:b w:val="0"/>
          <w:sz w:val="24"/>
          <w:szCs w:val="24"/>
          <w:vertAlign w:val="superscript"/>
          <w:lang w:val="pt-BR"/>
        </w:rPr>
        <w:t xml:space="preserve">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- </w:t>
      </w:r>
      <w:r w:rsidRPr="008353E5">
        <w:rPr>
          <w:rFonts w:ascii="Times New Roman" w:hAnsi="Times New Roman" w:cs="Times New Roman"/>
          <w:b w:val="0"/>
          <w:sz w:val="24"/>
          <w:szCs w:val="24"/>
          <w:lang w:val="pt-BR"/>
        </w:rPr>
        <w:t>Aluna de Mestrado do Programa de Pós-Graduação em Manejo e Conservação do Solo e da Água/MACSA, Universidade Federal de Pelotas/RS/Brasil.</w:t>
      </w:r>
    </w:p>
    <w:p w:rsidR="008353E5" w:rsidRPr="008353E5" w:rsidRDefault="008353E5" w:rsidP="008353E5">
      <w:pPr>
        <w:pStyle w:val="IWAPaperTitle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:rsidR="008353E5" w:rsidRPr="008353E5" w:rsidRDefault="008353E5" w:rsidP="00835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3E5" w:rsidRPr="001679B2" w:rsidRDefault="008353E5" w:rsidP="00A377C0">
      <w:pPr>
        <w:rPr>
          <w:rFonts w:ascii="Times New Roman" w:hAnsi="Times New Roman" w:cs="Times New Roman"/>
          <w:sz w:val="24"/>
          <w:szCs w:val="24"/>
        </w:rPr>
      </w:pPr>
      <w:r w:rsidRPr="008353E5">
        <w:rPr>
          <w:rFonts w:ascii="Times New Roman" w:hAnsi="Times New Roman" w:cs="Times New Roman"/>
          <w:sz w:val="24"/>
          <w:szCs w:val="24"/>
        </w:rPr>
        <w:t>TEIXEIRA, C. F. A. (autor correspondente)</w:t>
      </w:r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r w:rsidR="001679B2" w:rsidRPr="008353E5">
        <w:rPr>
          <w:rFonts w:ascii="Times New Roman" w:hAnsi="Times New Roman" w:cs="Times New Roman"/>
          <w:sz w:val="24"/>
          <w:szCs w:val="24"/>
        </w:rPr>
        <w:t>DAMÉ, R. C. F.</w:t>
      </w:r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r w:rsidR="001679B2" w:rsidRPr="001679B2">
        <w:rPr>
          <w:rFonts w:ascii="Times New Roman" w:hAnsi="Times New Roman" w:cs="Times New Roman"/>
          <w:sz w:val="24"/>
          <w:szCs w:val="24"/>
        </w:rPr>
        <w:t>BACELAR, L. C. S.</w:t>
      </w:r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r w:rsidR="001679B2" w:rsidRPr="001679B2">
        <w:rPr>
          <w:rFonts w:ascii="Times New Roman" w:hAnsi="Times New Roman" w:cs="Times New Roman"/>
          <w:sz w:val="24"/>
          <w:szCs w:val="24"/>
        </w:rPr>
        <w:t>SILVA, G. M.</w:t>
      </w:r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r w:rsidR="001679B2" w:rsidRPr="001679B2">
        <w:rPr>
          <w:rFonts w:ascii="Times New Roman" w:hAnsi="Times New Roman" w:cs="Times New Roman"/>
          <w:sz w:val="24"/>
          <w:szCs w:val="24"/>
        </w:rPr>
        <w:t>COUTO, R. S.</w:t>
      </w:r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353E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cfteixei@ig.com.br</w:t>
        </w:r>
      </w:hyperlink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353E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ritah2o@hotmail.com</w:t>
        </w:r>
      </w:hyperlink>
      <w:r w:rsidR="001679B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679B2" w:rsidRPr="001679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luiz.bacelar@cemaden.gov.br</w:t>
        </w:r>
      </w:hyperlink>
      <w:r w:rsidR="001679B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hyperlink r:id="rId10" w:history="1">
        <w:r w:rsidR="001679B2" w:rsidRPr="001679B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giselesilva@cavg.ifsul.edu.br</w:t>
        </w:r>
      </w:hyperlink>
      <w:r w:rsidR="001679B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gramStart"/>
      <w:r w:rsidR="001679B2" w:rsidRPr="001679B2">
        <w:rPr>
          <w:rFonts w:ascii="Times New Roman" w:hAnsi="Times New Roman" w:cs="Times New Roman"/>
          <w:sz w:val="24"/>
          <w:szCs w:val="24"/>
        </w:rPr>
        <w:t>couto.rosianes@gmail.com</w:t>
      </w:r>
      <w:proofErr w:type="gramEnd"/>
    </w:p>
    <w:p w:rsidR="008353E5" w:rsidRDefault="008353E5" w:rsidP="00835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9B2" w:rsidRPr="001679B2" w:rsidRDefault="001679B2" w:rsidP="00167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B2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1679B2" w:rsidRPr="001679B2" w:rsidRDefault="001679B2" w:rsidP="00167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B2" w:rsidRDefault="001679B2" w:rsidP="001679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9B2">
        <w:rPr>
          <w:rFonts w:ascii="Times New Roman" w:eastAsia="Times New Roman" w:hAnsi="Times New Roman" w:cs="Times New Roman"/>
          <w:color w:val="000000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1679B2" w:rsidRDefault="001679B2" w:rsidP="001679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Acredito que a publicação do artigo intitulado </w:t>
      </w:r>
      <w:r w:rsidRPr="001679B2">
        <w:rPr>
          <w:rFonts w:ascii="Times New Roman" w:hAnsi="Times New Roman" w:cs="Times New Roman"/>
          <w:sz w:val="24"/>
          <w:szCs w:val="24"/>
        </w:rPr>
        <w:t>Intensidade da seca utilizando índices de precipitação para a região da campanha/RS/Brasil</w:t>
      </w:r>
      <w:r>
        <w:rPr>
          <w:rFonts w:ascii="Times New Roman" w:hAnsi="Times New Roman" w:cs="Times New Roman"/>
          <w:sz w:val="24"/>
          <w:szCs w:val="24"/>
        </w:rPr>
        <w:t xml:space="preserve"> contribuirá para a ciência, visto que possibilitará a caracterização dos períodos em que </w:t>
      </w:r>
      <w:proofErr w:type="gramStart"/>
      <w:r>
        <w:rPr>
          <w:rFonts w:ascii="Times New Roman" w:hAnsi="Times New Roman" w:cs="Times New Roman"/>
          <w:sz w:val="24"/>
          <w:szCs w:val="24"/>
        </w:rPr>
        <w:t>ocorrem seca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uma região importante para o estado do RS e que tem sofrido ultimamente com a escassez hídrica. A partir da caracterização da seca será possível identificar os locais (municípios) que necessitam da construção de reservatórios, açudes e outras obras para o atendimento a demanda.</w:t>
      </w:r>
    </w:p>
    <w:p w:rsidR="001679B2" w:rsidRPr="00BD3D49" w:rsidRDefault="00BD3D49" w:rsidP="00BD3D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Cabe ainda ressaltar que o</w:t>
      </w:r>
      <w:r w:rsidRPr="00BD3D4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D3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autores não têm quaisquer interesses financeiros na publicação que possam compromet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 integridade da publicação.</w:t>
      </w:r>
    </w:p>
    <w:p w:rsidR="001679B2" w:rsidRDefault="001679B2" w:rsidP="00835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7C0" w:rsidRPr="00A377C0" w:rsidRDefault="00A377C0" w:rsidP="00A37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C0">
        <w:rPr>
          <w:rFonts w:ascii="Times New Roman" w:hAnsi="Times New Roman" w:cs="Times New Roman"/>
          <w:b/>
          <w:sz w:val="24"/>
          <w:szCs w:val="24"/>
        </w:rPr>
        <w:lastRenderedPageBreak/>
        <w:t>Sugestão de quatro possíveis avaliadores:</w:t>
      </w:r>
    </w:p>
    <w:p w:rsidR="00A377C0" w:rsidRDefault="00A377C0" w:rsidP="00835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A377C0" w:rsidP="00A377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0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2400C">
        <w:rPr>
          <w:rFonts w:ascii="Times New Roman" w:hAnsi="Times New Roman" w:cs="Times New Roman"/>
          <w:sz w:val="24"/>
          <w:szCs w:val="24"/>
        </w:rPr>
        <w:t xml:space="preserve">) Dr. Gabriel Constantino </w:t>
      </w:r>
      <w:proofErr w:type="spellStart"/>
      <w:r w:rsidRPr="0032400C">
        <w:rPr>
          <w:rFonts w:ascii="Times New Roman" w:hAnsi="Times New Roman" w:cs="Times New Roman"/>
          <w:sz w:val="24"/>
          <w:szCs w:val="24"/>
        </w:rPr>
        <w:t>Blain</w:t>
      </w:r>
      <w:proofErr w:type="spellEnd"/>
      <w:r w:rsidRPr="0032400C">
        <w:rPr>
          <w:rFonts w:ascii="Times New Roman" w:hAnsi="Times New Roman" w:cs="Times New Roman"/>
          <w:sz w:val="24"/>
          <w:szCs w:val="24"/>
        </w:rPr>
        <w:t xml:space="preserve"> – E-mail: </w:t>
      </w:r>
      <w:hyperlink r:id="rId11" w:history="1">
        <w:r w:rsidR="0032400C" w:rsidRPr="003240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gabriel@iac.usp.gov.br</w:t>
        </w:r>
      </w:hyperlink>
      <w:r w:rsidR="0032400C" w:rsidRPr="0032400C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="0032400C" w:rsidRPr="003240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gabrielblain@gmail.com</w:t>
        </w:r>
      </w:hyperlink>
      <w:r w:rsidR="0032400C">
        <w:rPr>
          <w:rFonts w:ascii="Times New Roman" w:hAnsi="Times New Roman" w:cs="Times New Roman"/>
          <w:sz w:val="24"/>
          <w:szCs w:val="24"/>
        </w:rPr>
        <w:t>. P</w:t>
      </w:r>
      <w:r w:rsidRPr="0032400C">
        <w:rPr>
          <w:rFonts w:ascii="Times New Roman" w:hAnsi="Times New Roman" w:cs="Times New Roman"/>
          <w:sz w:val="24"/>
          <w:szCs w:val="24"/>
        </w:rPr>
        <w:t xml:space="preserve">ossui graduação em </w:t>
      </w:r>
      <w:r w:rsidRPr="00A377C0">
        <w:rPr>
          <w:rFonts w:ascii="Times New Roman" w:hAnsi="Times New Roman" w:cs="Times New Roman"/>
          <w:sz w:val="24"/>
          <w:szCs w:val="24"/>
        </w:rPr>
        <w:t xml:space="preserve">Engenharia Agrícola pela Universidade Estadual de Campinas (2002), mestrado em Agricultura Tropical e Subtropical pelo Instituto Agronômico de Campinas (2005) e doutorado em ciências pela Universidade de São Paulo (2010) com área de concentração em física do ambiente agrícola. Atualmente é pesquisador científico do Instituto Agronômico de Campinas. Tem experiência na área de estatística climatológica aplicada a agrometeorologia, atuando principalmente nos seguintes temas: seca, variabilidade climática, detecção de tendências e variações climáticas em séries temporais </w:t>
      </w:r>
      <w:proofErr w:type="spellStart"/>
      <w:r w:rsidRPr="00A377C0">
        <w:rPr>
          <w:rFonts w:ascii="Times New Roman" w:hAnsi="Times New Roman" w:cs="Times New Roman"/>
          <w:sz w:val="24"/>
          <w:szCs w:val="24"/>
        </w:rPr>
        <w:t>agrometeorológicas</w:t>
      </w:r>
      <w:proofErr w:type="spellEnd"/>
      <w:r w:rsidRPr="00A377C0">
        <w:rPr>
          <w:rFonts w:ascii="Times New Roman" w:hAnsi="Times New Roman" w:cs="Times New Roman"/>
          <w:sz w:val="24"/>
          <w:szCs w:val="24"/>
        </w:rPr>
        <w:t xml:space="preserve"> e incorporação de tendências climáticas nas estimativas das probabilidades de ocorrência de eventos extremos de temperatura do ar e precipitação pluvial. Atualmente é participante do Painel Brasileiro de Mudanças Climáticas (PBMC) na qualidade de autor colaborador do grupo de trabalho </w:t>
      </w:r>
      <w:proofErr w:type="gramStart"/>
      <w:r w:rsidRPr="00A377C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77C0">
        <w:rPr>
          <w:rFonts w:ascii="Times New Roman" w:hAnsi="Times New Roman" w:cs="Times New Roman"/>
          <w:sz w:val="24"/>
          <w:szCs w:val="24"/>
        </w:rPr>
        <w:t xml:space="preserve"> (GT-1) Base científica das mudanças climáticas e editor-chefe da revista </w:t>
      </w:r>
      <w:proofErr w:type="spellStart"/>
      <w:r w:rsidRPr="00A377C0">
        <w:rPr>
          <w:rFonts w:ascii="Times New Roman" w:hAnsi="Times New Roman" w:cs="Times New Roman"/>
          <w:sz w:val="24"/>
          <w:szCs w:val="24"/>
        </w:rPr>
        <w:t>Bragantia</w:t>
      </w:r>
      <w:proofErr w:type="spellEnd"/>
      <w:r w:rsidRPr="00A377C0">
        <w:rPr>
          <w:rFonts w:ascii="Times New Roman" w:hAnsi="Times New Roman" w:cs="Times New Roman"/>
          <w:sz w:val="24"/>
          <w:szCs w:val="24"/>
        </w:rPr>
        <w:t xml:space="preserve">. É professor credenciado no curso de pós-graduação do Instituto Agronômico, responsável pela disciplina Bioclimatologia Vegetal. Em 10/08/2012 assumiu a diretoria do Centro de P&amp;D de </w:t>
      </w:r>
      <w:proofErr w:type="spellStart"/>
      <w:r w:rsidRPr="00A377C0">
        <w:rPr>
          <w:rFonts w:ascii="Times New Roman" w:hAnsi="Times New Roman" w:cs="Times New Roman"/>
          <w:sz w:val="24"/>
          <w:szCs w:val="24"/>
        </w:rPr>
        <w:t>Ecofisiologia</w:t>
      </w:r>
      <w:proofErr w:type="spellEnd"/>
      <w:r w:rsidRPr="00A377C0">
        <w:rPr>
          <w:rFonts w:ascii="Times New Roman" w:hAnsi="Times New Roman" w:cs="Times New Roman"/>
          <w:sz w:val="24"/>
          <w:szCs w:val="24"/>
        </w:rPr>
        <w:t xml:space="preserve"> e Biofísica do Instituto Agronômico.</w:t>
      </w:r>
    </w:p>
    <w:p w:rsidR="00A377C0" w:rsidRPr="00E67060" w:rsidRDefault="00A377C0" w:rsidP="00A377C0">
      <w:pPr>
        <w:jc w:val="both"/>
        <w:rPr>
          <w:rFonts w:ascii="Times New Roman" w:hAnsi="Times New Roman" w:cs="Times New Roman"/>
          <w:sz w:val="24"/>
          <w:szCs w:val="24"/>
        </w:rPr>
      </w:pPr>
      <w:r w:rsidRPr="00E67060">
        <w:rPr>
          <w:rFonts w:ascii="Times New Roman" w:hAnsi="Times New Roman" w:cs="Times New Roman"/>
          <w:sz w:val="24"/>
          <w:szCs w:val="24"/>
        </w:rPr>
        <w:t>http://lattes.cnpq.br/2764888655397639</w:t>
      </w:r>
    </w:p>
    <w:p w:rsidR="00A377C0" w:rsidRPr="00E67060" w:rsidRDefault="00A377C0" w:rsidP="00A37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7C0" w:rsidRPr="00E67060" w:rsidRDefault="00A377C0" w:rsidP="008353E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06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67060">
        <w:rPr>
          <w:rFonts w:ascii="Times New Roman" w:hAnsi="Times New Roman" w:cs="Times New Roman"/>
          <w:sz w:val="24"/>
          <w:szCs w:val="24"/>
        </w:rPr>
        <w:t xml:space="preserve">) Dr. </w:t>
      </w:r>
      <w:proofErr w:type="spellStart"/>
      <w:r w:rsidRPr="00E67060">
        <w:rPr>
          <w:rFonts w:ascii="Times New Roman" w:hAnsi="Times New Roman" w:cs="Times New Roman"/>
          <w:sz w:val="24"/>
          <w:szCs w:val="24"/>
        </w:rPr>
        <w:t>Orivaldo</w:t>
      </w:r>
      <w:proofErr w:type="spellEnd"/>
      <w:r w:rsidRPr="00E67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60">
        <w:rPr>
          <w:rFonts w:ascii="Times New Roman" w:hAnsi="Times New Roman" w:cs="Times New Roman"/>
          <w:sz w:val="24"/>
          <w:szCs w:val="24"/>
        </w:rPr>
        <w:t>Brunini</w:t>
      </w:r>
      <w:proofErr w:type="spell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-</w:t>
      </w:r>
      <w:r w:rsidR="00E67060">
        <w:rPr>
          <w:rFonts w:ascii="Times New Roman" w:hAnsi="Times New Roman" w:cs="Times New Roman"/>
          <w:sz w:val="24"/>
          <w:szCs w:val="24"/>
        </w:rPr>
        <w:t xml:space="preserve"> </w:t>
      </w:r>
      <w:r w:rsidR="00E67060" w:rsidRPr="0032400C">
        <w:rPr>
          <w:rFonts w:ascii="Times New Roman" w:hAnsi="Times New Roman" w:cs="Times New Roman"/>
          <w:sz w:val="24"/>
          <w:szCs w:val="24"/>
        </w:rPr>
        <w:t xml:space="preserve">E-mail: </w:t>
      </w:r>
      <w:r w:rsidR="00E67060">
        <w:rPr>
          <w:rFonts w:ascii="Times New Roman" w:hAnsi="Times New Roman" w:cs="Times New Roman"/>
          <w:sz w:val="24"/>
          <w:szCs w:val="24"/>
        </w:rPr>
        <w:t>brunini@iac.usp.gov.br.</w:t>
      </w:r>
      <w:r w:rsidR="00CD2A0D" w:rsidRPr="00E67060">
        <w:rPr>
          <w:rFonts w:ascii="Times New Roman" w:hAnsi="Times New Roman" w:cs="Times New Roman"/>
          <w:sz w:val="24"/>
          <w:szCs w:val="24"/>
        </w:rPr>
        <w:t xml:space="preserve"> </w:t>
      </w:r>
      <w:r w:rsidR="00E67060" w:rsidRPr="00E67060">
        <w:rPr>
          <w:rFonts w:ascii="Times New Roman" w:hAnsi="Times New Roman" w:cs="Times New Roman"/>
          <w:sz w:val="24"/>
          <w:szCs w:val="24"/>
        </w:rPr>
        <w:t>P</w:t>
      </w:r>
      <w:r w:rsidR="00CD2A0D" w:rsidRPr="00E67060">
        <w:rPr>
          <w:rFonts w:ascii="Times New Roman" w:hAnsi="Times New Roman" w:cs="Times New Roman"/>
          <w:sz w:val="24"/>
          <w:szCs w:val="24"/>
        </w:rPr>
        <w:t xml:space="preserve">ossui mestrado em Energia Nuclear na Agricultura concluiu o doutorado em </w:t>
      </w:r>
      <w:proofErr w:type="spellStart"/>
      <w:r w:rsidR="00CD2A0D" w:rsidRPr="00E67060">
        <w:rPr>
          <w:rFonts w:ascii="Times New Roman" w:hAnsi="Times New Roman" w:cs="Times New Roman"/>
          <w:sz w:val="24"/>
          <w:szCs w:val="24"/>
        </w:rPr>
        <w:t>Agrometeorology</w:t>
      </w:r>
      <w:proofErr w:type="spell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D2A0D" w:rsidRPr="00E6706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0D" w:rsidRPr="00E6706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A0D" w:rsidRPr="00E67060">
        <w:rPr>
          <w:rFonts w:ascii="Times New Roman" w:hAnsi="Times New Roman" w:cs="Times New Roman"/>
          <w:sz w:val="24"/>
          <w:szCs w:val="24"/>
        </w:rPr>
        <w:t>Guelph</w:t>
      </w:r>
      <w:proofErr w:type="spell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em 1979. Atualmente é PESQUISADOR CIENTIFICO - VI do Instituto Agronômico de Campinas, PROFESSOR CREDENCIADO - POS-GRADUACAO da Universidade Estadual de Campinas e membro - Fundação de Apoio a Pesquisa Agrícola, da qual foi Presidente do Conselho curador de 1997 a 2002 e atual Presidente da Diretoria executiva, para o triênio 2007/2010 e 2010/2013. Foi Diretor Geral do IAC de 1988 a 1991 e diretor do Centro de </w:t>
      </w:r>
      <w:proofErr w:type="spellStart"/>
      <w:r w:rsidR="00CD2A0D" w:rsidRPr="00E67060">
        <w:rPr>
          <w:rFonts w:ascii="Times New Roman" w:hAnsi="Times New Roman" w:cs="Times New Roman"/>
          <w:sz w:val="24"/>
          <w:szCs w:val="24"/>
        </w:rPr>
        <w:t>Ecofisiologia</w:t>
      </w:r>
      <w:proofErr w:type="spell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e Biofísica de 1998 a fevereiro de 2009</w:t>
      </w:r>
      <w:r w:rsidR="00E67060">
        <w:rPr>
          <w:rFonts w:ascii="Times New Roman" w:hAnsi="Times New Roman" w:cs="Times New Roman"/>
          <w:sz w:val="24"/>
          <w:szCs w:val="24"/>
        </w:rPr>
        <w:t>.</w:t>
      </w:r>
      <w:r w:rsidR="00CD2A0D" w:rsidRPr="00E670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2A0D" w:rsidRPr="00E67060">
        <w:rPr>
          <w:rFonts w:ascii="Times New Roman" w:hAnsi="Times New Roman" w:cs="Times New Roman"/>
          <w:sz w:val="24"/>
          <w:szCs w:val="24"/>
        </w:rPr>
        <w:t>Coordenador</w:t>
      </w:r>
      <w:proofErr w:type="gram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do CIIAGRO e INFOSECA, programas implementados pelos Governadores do Estado de São Paulo à época de lançamento.</w:t>
      </w:r>
      <w:r w:rsidR="00E67060" w:rsidRPr="00E67060">
        <w:rPr>
          <w:rFonts w:ascii="Times New Roman" w:hAnsi="Times New Roman" w:cs="Times New Roman"/>
          <w:sz w:val="24"/>
          <w:szCs w:val="24"/>
        </w:rPr>
        <w:t xml:space="preserve"> </w:t>
      </w:r>
      <w:r w:rsidR="00CD2A0D" w:rsidRPr="00E67060">
        <w:rPr>
          <w:rFonts w:ascii="Times New Roman" w:hAnsi="Times New Roman" w:cs="Times New Roman"/>
          <w:sz w:val="24"/>
          <w:szCs w:val="24"/>
        </w:rPr>
        <w:t xml:space="preserve">Publicou 94 artigos em periódicos especializados e 212 trabalhos em anais de eventos. Possui 16 capítulos de livros publicados. Possui </w:t>
      </w:r>
      <w:proofErr w:type="gramStart"/>
      <w:r w:rsidR="00CD2A0D" w:rsidRPr="00E6706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softwares e outros 500 itens de produção técnica. Participou de 150 eventos no exterior e no Brasil. Orientou </w:t>
      </w:r>
      <w:proofErr w:type="gramStart"/>
      <w:r w:rsidR="00CD2A0D" w:rsidRPr="00E6706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dissertações de mestrado e 6 teses de doutorado, e 4 alunos de Pós-Doutorado, inclusive do exterior ,além de ter orientado mais de 90 profissionais de diversas áreas. Defendeu trabalho de conclusão de curso em Agronomia em 1981-pela UNESP recebendo prêmio pelo melhor trabalho de graduação na área de agrometeorologia. Entre 1983 e 2003 coordenou 13 projetos de pesquisa. Atualmente coordena 12 projetos de pesquisa. </w:t>
      </w:r>
      <w:proofErr w:type="gramStart"/>
      <w:r w:rsidR="00CD2A0D" w:rsidRPr="00E67060">
        <w:rPr>
          <w:rFonts w:ascii="Times New Roman" w:hAnsi="Times New Roman" w:cs="Times New Roman"/>
          <w:sz w:val="24"/>
          <w:szCs w:val="24"/>
        </w:rPr>
        <w:t>Atua</w:t>
      </w:r>
      <w:proofErr w:type="gram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na área de Agronomia, com ênfase em Agrometeorologia, recursos hídricos, meio ambiente. Em suas atividades profissionais interagiu com 343 colaboradores em </w:t>
      </w:r>
      <w:proofErr w:type="spellStart"/>
      <w:proofErr w:type="gramStart"/>
      <w:r w:rsidR="00CD2A0D" w:rsidRPr="00E67060">
        <w:rPr>
          <w:rFonts w:ascii="Times New Roman" w:hAnsi="Times New Roman" w:cs="Times New Roman"/>
          <w:sz w:val="24"/>
          <w:szCs w:val="24"/>
        </w:rPr>
        <w:t>co-autorias</w:t>
      </w:r>
      <w:proofErr w:type="spellEnd"/>
      <w:proofErr w:type="gramEnd"/>
      <w:r w:rsidR="00CD2A0D" w:rsidRPr="00E67060">
        <w:rPr>
          <w:rFonts w:ascii="Times New Roman" w:hAnsi="Times New Roman" w:cs="Times New Roman"/>
          <w:sz w:val="24"/>
          <w:szCs w:val="24"/>
        </w:rPr>
        <w:t xml:space="preserve"> de trabalhos científicos. </w:t>
      </w:r>
      <w:r w:rsidR="00CD2A0D" w:rsidRPr="00E67060">
        <w:rPr>
          <w:rFonts w:ascii="Times New Roman" w:hAnsi="Times New Roman" w:cs="Times New Roman"/>
          <w:sz w:val="24"/>
          <w:szCs w:val="24"/>
        </w:rPr>
        <w:lastRenderedPageBreak/>
        <w:t>Em seu currículo Lattes os termos mais frequentes na contextualização da produção científica, tecnológica e artístico-cultural são: clima, agrometeorologia, milho, seca, culturas, Balanço Hídrico, monitoramento, pesquisa, zoneamento e fenologia, tecnologia da informação. Ministrou disciplina de pós-graduação no México e cursos de especialização em Manaus (INPA) e diversos outras instituições. Visitou tecnicamente mais de 14 centros Internacionais de pesquisa e ensino. Membro da Comissão de Agrometeorologia da Organização meteorológica Mundial desde 1988.</w:t>
      </w:r>
    </w:p>
    <w:p w:rsidR="00CD2A0D" w:rsidRPr="00E67060" w:rsidRDefault="00E67060" w:rsidP="008353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Pr="00E670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http://lattes.cnpq.br/1682352340908849</w:t>
        </w:r>
      </w:hyperlink>
    </w:p>
    <w:p w:rsidR="00E67060" w:rsidRDefault="00E67060" w:rsidP="008353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7060" w:rsidRPr="00E67060" w:rsidRDefault="00E67060" w:rsidP="008353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6706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E6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Diego Simões Fernandes – E-mail: diegosifer@cnpaf.embrapa.br. Possui graduação </w:t>
      </w:r>
      <w:r w:rsidRPr="00E6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Meteorologia pela Universidade Federal de Pelotas (2006), Mestrado em Meteorologia pela Universidade de São Paulo (2010). Atualmente é meteorologista e pesquisador do Sistema de Meteorologia e Hidrologia do Estado de Goiás (SIMEHGO) e professor da Universidade Estadual de Goiás - Unidade Universitária de Palmeiras de Goiás (UEG). Tem experiência nas áreas de meteorologia e climatologia, com ênfase em análises agroclimáticas e </w:t>
      </w:r>
      <w:proofErr w:type="spellStart"/>
      <w:r w:rsidRPr="00E67060">
        <w:rPr>
          <w:rFonts w:ascii="Times New Roman" w:hAnsi="Times New Roman" w:cs="Times New Roman"/>
          <w:sz w:val="24"/>
          <w:szCs w:val="24"/>
          <w:shd w:val="clear" w:color="auto" w:fill="FFFFFF"/>
        </w:rPr>
        <w:t>agrometeorológicas</w:t>
      </w:r>
      <w:proofErr w:type="spellEnd"/>
      <w:r w:rsidRPr="00E67060">
        <w:rPr>
          <w:rFonts w:ascii="Times New Roman" w:hAnsi="Times New Roman" w:cs="Times New Roman"/>
          <w:sz w:val="24"/>
          <w:szCs w:val="24"/>
          <w:shd w:val="clear" w:color="auto" w:fill="FFFFFF"/>
        </w:rPr>
        <w:t>, atuando principalmente nos seguintes temas: índices de secas e caracterização da precipitação.</w:t>
      </w:r>
    </w:p>
    <w:p w:rsidR="00E67060" w:rsidRPr="00E67060" w:rsidRDefault="00E67060" w:rsidP="008353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Pr="00E670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http://lattes.cnpq.br/6050016625971639</w:t>
        </w:r>
      </w:hyperlink>
    </w:p>
    <w:p w:rsidR="00E67060" w:rsidRDefault="00E67060" w:rsidP="008353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7060" w:rsidRPr="00E67060" w:rsidRDefault="00E67060" w:rsidP="00E67060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proofErr w:type="gramStart"/>
      <w:r w:rsidRPr="00E67060">
        <w:rPr>
          <w:rFonts w:ascii="Times New Roman" w:hAnsi="Times New Roman" w:cs="Times New Roman"/>
          <w:color w:val="auto"/>
          <w:shd w:val="clear" w:color="auto" w:fill="FFFFFF"/>
        </w:rPr>
        <w:t>4</w:t>
      </w:r>
      <w:proofErr w:type="gramEnd"/>
      <w:r w:rsidRPr="00E67060">
        <w:rPr>
          <w:rFonts w:ascii="Times New Roman" w:hAnsi="Times New Roman" w:cs="Times New Roman"/>
          <w:color w:val="auto"/>
          <w:shd w:val="clear" w:color="auto" w:fill="FFFFFF"/>
        </w:rPr>
        <w:t xml:space="preserve">) </w:t>
      </w:r>
      <w:r w:rsidRPr="00E67060">
        <w:rPr>
          <w:rFonts w:ascii="Times New Roman" w:hAnsi="Times New Roman" w:cs="Times New Roman"/>
          <w:bCs/>
          <w:color w:val="auto"/>
        </w:rPr>
        <w:t xml:space="preserve">Roni Valter de Souza Guedes </w:t>
      </w:r>
      <w:r w:rsidRPr="00E67060">
        <w:rPr>
          <w:rFonts w:ascii="Times New Roman" w:hAnsi="Times New Roman" w:cs="Times New Roman"/>
          <w:bCs/>
          <w:color w:val="auto"/>
        </w:rPr>
        <w:t xml:space="preserve">– E-mail: </w:t>
      </w:r>
      <w:hyperlink r:id="rId15" w:history="1">
        <w:r w:rsidRPr="00E67060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roniguedes84@yahoo.com.br</w:t>
        </w:r>
      </w:hyperlink>
      <w:r w:rsidRPr="00E67060">
        <w:rPr>
          <w:rFonts w:ascii="Times New Roman" w:hAnsi="Times New Roman" w:cs="Times New Roman"/>
          <w:color w:val="auto"/>
          <w:shd w:val="clear" w:color="auto" w:fill="FFFFFF"/>
        </w:rPr>
        <w:t xml:space="preserve">. Possui graduação </w:t>
      </w:r>
      <w:r w:rsidRPr="00E67060">
        <w:rPr>
          <w:rFonts w:ascii="Times New Roman" w:hAnsi="Times New Roman" w:cs="Times New Roman"/>
          <w:color w:val="auto"/>
          <w:shd w:val="clear" w:color="auto" w:fill="FFFFFF"/>
        </w:rPr>
        <w:t>em Meteorologia pela Universidade Federal de Campina Grande (2009). Mestre em Meteorologia pela UFCG (2011). Tem conhecimentos na área de geociência em geral, e experiência nas áreas de hidrologia, climatologia e Previsão de Tempo. Atualmente está cursando o doutorado em Climatologia dinâmica pela UFCG. Trabalha como analista em gestão de recursos hídricos e mudanças climáticas na Agência Pernambucana d</w:t>
      </w:r>
      <w:r w:rsidRPr="00E67060">
        <w:rPr>
          <w:rFonts w:ascii="Times New Roman" w:hAnsi="Times New Roman" w:cs="Times New Roman"/>
          <w:color w:val="auto"/>
          <w:shd w:val="clear" w:color="auto" w:fill="FFFFFF"/>
        </w:rPr>
        <w:t>e Águas e Clima (APAC).</w:t>
      </w:r>
    </w:p>
    <w:p w:rsidR="00E67060" w:rsidRDefault="00E67060" w:rsidP="00E670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A0BD0" w:rsidRPr="000A0BD0" w:rsidRDefault="000A0BD0" w:rsidP="00E67060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hyperlink r:id="rId16" w:history="1">
        <w:r w:rsidRPr="000A0BD0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http://lattes.cnpq.br/7184807680256037</w:t>
        </w:r>
      </w:hyperlink>
      <w:bookmarkStart w:id="0" w:name="_GoBack"/>
      <w:bookmarkEnd w:id="0"/>
    </w:p>
    <w:sectPr w:rsidR="000A0BD0" w:rsidRPr="000A0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E5740"/>
    <w:multiLevelType w:val="hybridMultilevel"/>
    <w:tmpl w:val="CAA6C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E5"/>
    <w:rsid w:val="000A0BD0"/>
    <w:rsid w:val="001679B2"/>
    <w:rsid w:val="0032400C"/>
    <w:rsid w:val="008353E5"/>
    <w:rsid w:val="00A377C0"/>
    <w:rsid w:val="00B06B16"/>
    <w:rsid w:val="00BD3D49"/>
    <w:rsid w:val="00CD2A0D"/>
    <w:rsid w:val="00E6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WAPaperTitle">
    <w:name w:val="(IWA) Paper Title"/>
    <w:basedOn w:val="Normal"/>
    <w:next w:val="Normal"/>
    <w:rsid w:val="008353E5"/>
    <w:pPr>
      <w:spacing w:after="0" w:line="240" w:lineRule="auto"/>
    </w:pPr>
    <w:rPr>
      <w:rFonts w:ascii="Arial" w:eastAsia="Times New Roman" w:hAnsi="Arial" w:cs="Arial"/>
      <w:b/>
      <w:bCs/>
      <w:sz w:val="28"/>
      <w:szCs w:val="28"/>
      <w:lang w:val="en-GB" w:eastAsia="en-US"/>
    </w:rPr>
  </w:style>
  <w:style w:type="paragraph" w:customStyle="1" w:styleId="IWAAuthornames">
    <w:name w:val="(IWA) Author name(s)"/>
    <w:basedOn w:val="Normal"/>
    <w:next w:val="Normal"/>
    <w:rsid w:val="008353E5"/>
    <w:pPr>
      <w:suppressLineNumbers/>
      <w:suppressAutoHyphens/>
      <w:overflowPunct w:val="0"/>
      <w:autoSpaceDE w:val="0"/>
      <w:autoSpaceDN w:val="0"/>
      <w:adjustRightInd w:val="0"/>
      <w:spacing w:before="360" w:after="240" w:line="240" w:lineRule="atLeast"/>
      <w:textAlignment w:val="baseline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customStyle="1" w:styleId="IWANormalParagraph">
    <w:name w:val="(IWA) Normal Paragraph"/>
    <w:basedOn w:val="Normal"/>
    <w:rsid w:val="008353E5"/>
    <w:pPr>
      <w:spacing w:after="120" w:line="240" w:lineRule="auto"/>
      <w:ind w:firstLine="210"/>
      <w:jc w:val="both"/>
    </w:pPr>
    <w:rPr>
      <w:rFonts w:ascii="Arial" w:eastAsia="Times New Roman" w:hAnsi="Arial" w:cs="Arial"/>
      <w:lang w:val="en-GB" w:eastAsia="en-US"/>
    </w:rPr>
  </w:style>
  <w:style w:type="character" w:styleId="Hyperlink">
    <w:name w:val="Hyperlink"/>
    <w:basedOn w:val="Fontepargpadro"/>
    <w:rsid w:val="008353E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rsid w:val="00835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353E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8353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RodapChar">
    <w:name w:val="Rodapé Char"/>
    <w:basedOn w:val="Fontepargpadro"/>
    <w:link w:val="Rodap"/>
    <w:uiPriority w:val="99"/>
    <w:rsid w:val="008353E5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PargrafodaLista">
    <w:name w:val="List Paragraph"/>
    <w:basedOn w:val="Normal"/>
    <w:uiPriority w:val="34"/>
    <w:qFormat/>
    <w:rsid w:val="00A377C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D2A0D"/>
  </w:style>
  <w:style w:type="paragraph" w:customStyle="1" w:styleId="Default">
    <w:name w:val="Default"/>
    <w:rsid w:val="00E67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WAPaperTitle">
    <w:name w:val="(IWA) Paper Title"/>
    <w:basedOn w:val="Normal"/>
    <w:next w:val="Normal"/>
    <w:rsid w:val="008353E5"/>
    <w:pPr>
      <w:spacing w:after="0" w:line="240" w:lineRule="auto"/>
    </w:pPr>
    <w:rPr>
      <w:rFonts w:ascii="Arial" w:eastAsia="Times New Roman" w:hAnsi="Arial" w:cs="Arial"/>
      <w:b/>
      <w:bCs/>
      <w:sz w:val="28"/>
      <w:szCs w:val="28"/>
      <w:lang w:val="en-GB" w:eastAsia="en-US"/>
    </w:rPr>
  </w:style>
  <w:style w:type="paragraph" w:customStyle="1" w:styleId="IWAAuthornames">
    <w:name w:val="(IWA) Author name(s)"/>
    <w:basedOn w:val="Normal"/>
    <w:next w:val="Normal"/>
    <w:rsid w:val="008353E5"/>
    <w:pPr>
      <w:suppressLineNumbers/>
      <w:suppressAutoHyphens/>
      <w:overflowPunct w:val="0"/>
      <w:autoSpaceDE w:val="0"/>
      <w:autoSpaceDN w:val="0"/>
      <w:adjustRightInd w:val="0"/>
      <w:spacing w:before="360" w:after="240" w:line="240" w:lineRule="atLeast"/>
      <w:textAlignment w:val="baseline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customStyle="1" w:styleId="IWANormalParagraph">
    <w:name w:val="(IWA) Normal Paragraph"/>
    <w:basedOn w:val="Normal"/>
    <w:rsid w:val="008353E5"/>
    <w:pPr>
      <w:spacing w:after="120" w:line="240" w:lineRule="auto"/>
      <w:ind w:firstLine="210"/>
      <w:jc w:val="both"/>
    </w:pPr>
    <w:rPr>
      <w:rFonts w:ascii="Arial" w:eastAsia="Times New Roman" w:hAnsi="Arial" w:cs="Arial"/>
      <w:lang w:val="en-GB" w:eastAsia="en-US"/>
    </w:rPr>
  </w:style>
  <w:style w:type="character" w:styleId="Hyperlink">
    <w:name w:val="Hyperlink"/>
    <w:basedOn w:val="Fontepargpadro"/>
    <w:rsid w:val="008353E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rsid w:val="00835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353E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8353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RodapChar">
    <w:name w:val="Rodapé Char"/>
    <w:basedOn w:val="Fontepargpadro"/>
    <w:link w:val="Rodap"/>
    <w:uiPriority w:val="99"/>
    <w:rsid w:val="008353E5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PargrafodaLista">
    <w:name w:val="List Paragraph"/>
    <w:basedOn w:val="Normal"/>
    <w:uiPriority w:val="34"/>
    <w:qFormat/>
    <w:rsid w:val="00A377C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D2A0D"/>
  </w:style>
  <w:style w:type="paragraph" w:customStyle="1" w:styleId="Default">
    <w:name w:val="Default"/>
    <w:rsid w:val="00E67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h2o@hotmail.com" TargetMode="External"/><Relationship Id="rId13" Type="http://schemas.openxmlformats.org/officeDocument/2006/relationships/hyperlink" Target="http://lattes.cnpq.br/16823523409088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fteixei@ig.com.br" TargetMode="External"/><Relationship Id="rId12" Type="http://schemas.openxmlformats.org/officeDocument/2006/relationships/hyperlink" Target="mailto:gabrielblain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attes.cnpq.br/71848076802560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briel@iac.usp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niguedes84@yahoo.com.br" TargetMode="External"/><Relationship Id="rId10" Type="http://schemas.openxmlformats.org/officeDocument/2006/relationships/hyperlink" Target="mailto:giselesilva@cavg.ifsul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iz.bacelar@cemaden.gov.br" TargetMode="External"/><Relationship Id="rId14" Type="http://schemas.openxmlformats.org/officeDocument/2006/relationships/hyperlink" Target="http://lattes.cnpq.br/605001662597163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05B4AF-9C87-4D20-BAA9-72A3DDEC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</cp:revision>
  <dcterms:created xsi:type="dcterms:W3CDTF">2013-11-14T15:14:00Z</dcterms:created>
  <dcterms:modified xsi:type="dcterms:W3CDTF">2013-11-14T16:01:00Z</dcterms:modified>
</cp:coreProperties>
</file>