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26" w:rsidRPr="0042245A" w:rsidRDefault="0042245A" w:rsidP="0042245A">
      <w:pPr>
        <w:jc w:val="center"/>
        <w:rPr>
          <w:rFonts w:ascii="Arial" w:hAnsi="Arial" w:cs="Arial"/>
          <w:b/>
          <w:sz w:val="24"/>
        </w:rPr>
      </w:pPr>
      <w:r w:rsidRPr="0042245A">
        <w:rPr>
          <w:rFonts w:ascii="Arial" w:hAnsi="Arial" w:cs="Arial"/>
          <w:b/>
          <w:sz w:val="24"/>
        </w:rPr>
        <w:t>Carta de Apresentação</w:t>
      </w:r>
    </w:p>
    <w:p w:rsidR="0042245A" w:rsidRDefault="0042245A" w:rsidP="0042245A">
      <w:pPr>
        <w:jc w:val="both"/>
        <w:rPr>
          <w:rFonts w:ascii="Arial" w:hAnsi="Arial" w:cs="Arial"/>
          <w:sz w:val="24"/>
        </w:rPr>
      </w:pPr>
    </w:p>
    <w:p w:rsidR="0042245A" w:rsidRPr="00F95F46" w:rsidRDefault="0042245A" w:rsidP="0042245A">
      <w:pPr>
        <w:jc w:val="both"/>
        <w:rPr>
          <w:rFonts w:ascii="Arial" w:hAnsi="Arial" w:cs="Arial"/>
          <w:b/>
          <w:sz w:val="24"/>
        </w:rPr>
      </w:pPr>
      <w:r w:rsidRPr="00F95F46">
        <w:rPr>
          <w:rFonts w:ascii="Arial" w:hAnsi="Arial" w:cs="Arial"/>
          <w:b/>
          <w:sz w:val="24"/>
        </w:rPr>
        <w:t>Prezado(a) Editor(a),</w:t>
      </w:r>
    </w:p>
    <w:p w:rsidR="0042245A" w:rsidRDefault="0042245A" w:rsidP="0042245A">
      <w:pPr>
        <w:jc w:val="both"/>
        <w:rPr>
          <w:rFonts w:ascii="Arial" w:hAnsi="Arial" w:cs="Arial"/>
          <w:sz w:val="24"/>
        </w:rPr>
      </w:pPr>
    </w:p>
    <w:p w:rsidR="0042245A" w:rsidRDefault="0042245A" w:rsidP="0042245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Encaminho o artigo intitulado “</w:t>
      </w:r>
      <w:r w:rsidRPr="0042245A">
        <w:rPr>
          <w:rFonts w:ascii="Arial" w:hAnsi="Arial" w:cs="Arial"/>
          <w:sz w:val="24"/>
        </w:rPr>
        <w:t>Impacto de estratégias nutricionais em indicadores de produtividade hídrica para suínos</w:t>
      </w:r>
      <w:r>
        <w:rPr>
          <w:rFonts w:ascii="Arial" w:hAnsi="Arial" w:cs="Arial"/>
          <w:sz w:val="24"/>
        </w:rPr>
        <w:t xml:space="preserve">” de autoria de Julio Cesar Pascale Palhares (PALHARES, J. C. P.), pesquisador da Embrapa Pecuária Sudeste </w:t>
      </w:r>
      <w:r w:rsidRPr="0042245A">
        <w:rPr>
          <w:rFonts w:ascii="Arial" w:hAnsi="Arial" w:cs="Arial"/>
          <w:sz w:val="24"/>
        </w:rPr>
        <w:t>CP. 339, CEP 13560-970. São Carlos-SP-Brasil</w:t>
      </w:r>
      <w:r>
        <w:rPr>
          <w:rFonts w:ascii="Arial" w:hAnsi="Arial" w:cs="Arial"/>
          <w:sz w:val="24"/>
        </w:rPr>
        <w:t xml:space="preserve">. </w:t>
      </w:r>
      <w:r w:rsidRPr="0042245A">
        <w:rPr>
          <w:rFonts w:ascii="Arial" w:hAnsi="Arial" w:cs="Arial"/>
          <w:sz w:val="24"/>
        </w:rPr>
        <w:t xml:space="preserve">E-mail: </w:t>
      </w:r>
      <w:hyperlink r:id="rId5" w:history="1">
        <w:r w:rsidRPr="0092057E">
          <w:rPr>
            <w:rStyle w:val="Hyperlink"/>
            <w:rFonts w:ascii="Arial" w:hAnsi="Arial" w:cs="Arial"/>
            <w:sz w:val="24"/>
          </w:rPr>
          <w:t>julio.palhares@embrapa.br</w:t>
        </w:r>
      </w:hyperlink>
    </w:p>
    <w:p w:rsidR="006E1864" w:rsidRDefault="00C42DBD" w:rsidP="00494A78">
      <w:pPr>
        <w:ind w:firstLine="708"/>
        <w:jc w:val="both"/>
        <w:rPr>
          <w:rFonts w:ascii="Arial" w:hAnsi="Arial" w:cs="Arial"/>
          <w:sz w:val="24"/>
        </w:rPr>
      </w:pPr>
      <w:r w:rsidRPr="00C42DBD">
        <w:rPr>
          <w:rFonts w:ascii="Arial" w:hAnsi="Arial" w:cs="Arial"/>
          <w:sz w:val="24"/>
        </w:rPr>
        <w:t xml:space="preserve">A sociedade e aqueles que têm como missão gerenciar os recursos hídricos começam a questionar: quanto de água se consome para produzir um quilograma de carne? Há falta de conhecimento </w:t>
      </w:r>
      <w:r>
        <w:rPr>
          <w:rFonts w:ascii="Arial" w:hAnsi="Arial" w:cs="Arial"/>
          <w:sz w:val="24"/>
        </w:rPr>
        <w:t xml:space="preserve">desse tipo de informação, sendo que, cada vez como mais frequência, a pesquisa será instigada a gerá-la. A atividade suinícola é intensiva no uso da água, assim, </w:t>
      </w:r>
      <w:r w:rsidR="006E1864">
        <w:rPr>
          <w:rFonts w:ascii="Arial" w:hAnsi="Arial" w:cs="Arial"/>
          <w:sz w:val="24"/>
        </w:rPr>
        <w:t>tecnologias que possam impactar positivamente indicadores de produtividade hídrica devem ser fomentadas. Propor esse</w:t>
      </w:r>
      <w:r w:rsidR="006E72B7">
        <w:rPr>
          <w:rFonts w:ascii="Arial" w:hAnsi="Arial" w:cs="Arial"/>
          <w:sz w:val="24"/>
        </w:rPr>
        <w:t>s</w:t>
      </w:r>
      <w:r w:rsidR="006E1864">
        <w:rPr>
          <w:rFonts w:ascii="Arial" w:hAnsi="Arial" w:cs="Arial"/>
          <w:sz w:val="24"/>
        </w:rPr>
        <w:t xml:space="preserve"> indicadores e avaliá-los em consonância com essas tecnologias promoverá o aprofundamento do conhecimento da relação água/produção de suínos e auxiliará na resposta aos questionamentos da sociedade.</w:t>
      </w:r>
    </w:p>
    <w:p w:rsidR="0042245A" w:rsidRDefault="00494A78" w:rsidP="00494A78">
      <w:pPr>
        <w:ind w:firstLine="708"/>
        <w:jc w:val="both"/>
        <w:rPr>
          <w:rFonts w:ascii="Arial" w:hAnsi="Arial" w:cs="Arial"/>
          <w:sz w:val="24"/>
        </w:rPr>
      </w:pPr>
      <w:r w:rsidRPr="00494A78">
        <w:rPr>
          <w:rFonts w:ascii="Arial" w:hAnsi="Arial" w:cs="Arial"/>
          <w:sz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494A78" w:rsidRDefault="00494A78" w:rsidP="00494A78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autor não tem qualquer interesse financeiro na publicação que possa</w:t>
      </w:r>
      <w:r w:rsidRPr="00494A78">
        <w:rPr>
          <w:rFonts w:ascii="Arial" w:hAnsi="Arial" w:cs="Arial"/>
          <w:sz w:val="24"/>
        </w:rPr>
        <w:t xml:space="preserve"> comprometer a integridade da publicação.</w:t>
      </w:r>
    </w:p>
    <w:p w:rsidR="006E72B7" w:rsidRDefault="006E72B7" w:rsidP="006E72B7">
      <w:pPr>
        <w:jc w:val="both"/>
        <w:rPr>
          <w:rFonts w:ascii="Arial" w:hAnsi="Arial" w:cs="Arial"/>
          <w:sz w:val="24"/>
        </w:rPr>
      </w:pPr>
    </w:p>
    <w:p w:rsidR="006E72B7" w:rsidRDefault="006E72B7" w:rsidP="006E72B7">
      <w:pPr>
        <w:jc w:val="both"/>
        <w:rPr>
          <w:rFonts w:ascii="Arial" w:hAnsi="Arial" w:cs="Arial"/>
          <w:sz w:val="24"/>
        </w:rPr>
      </w:pPr>
    </w:p>
    <w:p w:rsidR="006E72B7" w:rsidRDefault="00F95F46" w:rsidP="006E72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782320" cy="802005"/>
            <wp:effectExtent l="19050" t="0" r="0" b="0"/>
            <wp:docPr id="1" name="Imagem 0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assinatur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2B7" w:rsidRDefault="006E72B7" w:rsidP="006E72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Julio Cesar Pascale Palhares</w:t>
      </w:r>
    </w:p>
    <w:p w:rsidR="00494A78" w:rsidRPr="00F95F46" w:rsidRDefault="006E72B7" w:rsidP="006E72B7">
      <w:pPr>
        <w:jc w:val="both"/>
        <w:rPr>
          <w:rFonts w:ascii="Arial" w:hAnsi="Arial" w:cs="Arial"/>
          <w:b/>
          <w:sz w:val="24"/>
        </w:rPr>
      </w:pPr>
      <w:r w:rsidRPr="00F95F46">
        <w:rPr>
          <w:rFonts w:ascii="Arial" w:hAnsi="Arial" w:cs="Arial"/>
          <w:b/>
          <w:sz w:val="24"/>
        </w:rPr>
        <w:lastRenderedPageBreak/>
        <w:t>AVALIADORES INDICADOS</w:t>
      </w:r>
    </w:p>
    <w:p w:rsidR="006E72B7" w:rsidRDefault="00F95F46" w:rsidP="00F95F4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VANESSA EMPINOTTI</w:t>
      </w:r>
      <w:r w:rsidR="007F6DC9">
        <w:rPr>
          <w:rFonts w:ascii="Arial" w:hAnsi="Arial" w:cs="Arial"/>
          <w:sz w:val="24"/>
        </w:rPr>
        <w:t xml:space="preserve">- </w:t>
      </w:r>
      <w:hyperlink r:id="rId7" w:history="1">
        <w:r w:rsidR="007F6DC9" w:rsidRPr="0092057E">
          <w:rPr>
            <w:rStyle w:val="Hyperlink"/>
            <w:rFonts w:ascii="Arial" w:hAnsi="Arial" w:cs="Arial"/>
            <w:sz w:val="24"/>
          </w:rPr>
          <w:t>empinotti@gmail.com</w:t>
        </w:r>
      </w:hyperlink>
    </w:p>
    <w:p w:rsidR="00F95F46" w:rsidRPr="00F95F46" w:rsidRDefault="00F95F46" w:rsidP="006E72B7">
      <w:pPr>
        <w:jc w:val="both"/>
        <w:rPr>
          <w:rFonts w:ascii="Arial" w:hAnsi="Arial" w:cs="Arial"/>
          <w:sz w:val="24"/>
        </w:rPr>
      </w:pPr>
      <w:r w:rsidRPr="00F95F46">
        <w:rPr>
          <w:rFonts w:ascii="Arial" w:hAnsi="Arial" w:cs="Arial"/>
          <w:sz w:val="24"/>
        </w:rPr>
        <w:t>Doutorado em Ciência Ambiental pela Colorado University USA</w:t>
      </w:r>
    </w:p>
    <w:p w:rsidR="007F6DC9" w:rsidRPr="00F95F46" w:rsidRDefault="00F95F46" w:rsidP="006E72B7">
      <w:pPr>
        <w:jc w:val="both"/>
        <w:rPr>
          <w:rFonts w:ascii="Arial" w:hAnsi="Arial" w:cs="Arial"/>
          <w:sz w:val="24"/>
          <w:lang w:val="en-US"/>
        </w:rPr>
      </w:pPr>
      <w:r w:rsidRPr="00F95F46">
        <w:rPr>
          <w:rFonts w:ascii="Arial" w:hAnsi="Arial" w:cs="Arial"/>
          <w:sz w:val="24"/>
          <w:lang w:val="en-US"/>
        </w:rPr>
        <w:t xml:space="preserve">Lattes- </w:t>
      </w:r>
      <w:hyperlink r:id="rId8" w:history="1">
        <w:r w:rsidRPr="00F95F46">
          <w:rPr>
            <w:rStyle w:val="Hyperlink"/>
            <w:lang w:val="en-US"/>
          </w:rPr>
          <w:t>http://lattes.cnpq.br/6212045957387120</w:t>
        </w:r>
      </w:hyperlink>
    </w:p>
    <w:p w:rsidR="00F95F46" w:rsidRDefault="00F95F46" w:rsidP="006E72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Indicação- atua na área de demanda hídrica de sistemas agropecuários.</w:t>
      </w:r>
    </w:p>
    <w:p w:rsidR="00F95F46" w:rsidRDefault="00F95F46" w:rsidP="006E72B7">
      <w:pPr>
        <w:jc w:val="both"/>
        <w:rPr>
          <w:rFonts w:ascii="Arial" w:hAnsi="Arial" w:cs="Arial"/>
          <w:sz w:val="24"/>
        </w:rPr>
      </w:pPr>
    </w:p>
    <w:p w:rsidR="00F95F46" w:rsidRDefault="00F95F46" w:rsidP="00F95F46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</w:rPr>
      </w:pPr>
      <w:r w:rsidRPr="00F95F46">
        <w:rPr>
          <w:rFonts w:ascii="Arial" w:hAnsi="Arial" w:cs="Arial"/>
          <w:sz w:val="24"/>
        </w:rPr>
        <w:t>MARIA CRISTINA THOMAZ</w:t>
      </w:r>
      <w:r>
        <w:rPr>
          <w:rFonts w:ascii="Arial" w:hAnsi="Arial" w:cs="Arial"/>
          <w:sz w:val="24"/>
        </w:rPr>
        <w:t>-</w:t>
      </w:r>
      <w:r w:rsidRPr="00F95F46">
        <w:rPr>
          <w:rFonts w:ascii="Arial" w:hAnsi="Arial" w:cs="Arial"/>
          <w:sz w:val="24"/>
        </w:rPr>
        <w:t xml:space="preserve"> </w:t>
      </w:r>
      <w:hyperlink r:id="rId9" w:history="1">
        <w:r w:rsidRPr="00C02292">
          <w:rPr>
            <w:rStyle w:val="Hyperlink"/>
            <w:rFonts w:ascii="Arial" w:hAnsi="Arial" w:cs="Arial"/>
            <w:sz w:val="24"/>
          </w:rPr>
          <w:t>thomaz@fcav.unesp.br</w:t>
        </w:r>
      </w:hyperlink>
    </w:p>
    <w:p w:rsidR="00F95F46" w:rsidRDefault="00F95F46" w:rsidP="00F95F46">
      <w:pPr>
        <w:jc w:val="both"/>
        <w:rPr>
          <w:rFonts w:ascii="Arial" w:hAnsi="Arial" w:cs="Arial"/>
          <w:sz w:val="24"/>
        </w:rPr>
      </w:pPr>
      <w:r w:rsidRPr="00F95F46">
        <w:rPr>
          <w:rFonts w:ascii="Arial" w:hAnsi="Arial" w:cs="Arial"/>
          <w:sz w:val="24"/>
        </w:rPr>
        <w:t>Doutorado em Zootecnia pela Faculdade de Medicina Veterinária e Zootecnia</w:t>
      </w:r>
    </w:p>
    <w:p w:rsidR="00F95F46" w:rsidRDefault="00F95F46" w:rsidP="00F95F46">
      <w:pPr>
        <w:jc w:val="both"/>
        <w:rPr>
          <w:lang w:val="en-US"/>
        </w:rPr>
      </w:pPr>
      <w:r w:rsidRPr="00F95F46">
        <w:rPr>
          <w:rFonts w:ascii="Arial" w:hAnsi="Arial" w:cs="Arial"/>
          <w:sz w:val="24"/>
          <w:lang w:val="en-US"/>
        </w:rPr>
        <w:t xml:space="preserve">Lattes- </w:t>
      </w:r>
      <w:hyperlink r:id="rId10" w:history="1">
        <w:r w:rsidRPr="00C02292">
          <w:rPr>
            <w:rStyle w:val="Hyperlink"/>
            <w:lang w:val="en-US"/>
          </w:rPr>
          <w:t>http://lattes.cnpq.br/2887188919862331</w:t>
        </w:r>
      </w:hyperlink>
    </w:p>
    <w:p w:rsidR="00F95F46" w:rsidRDefault="00F95F46" w:rsidP="00F95F4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Indicação- atua na área de produção de suínos.</w:t>
      </w:r>
    </w:p>
    <w:sectPr w:rsidR="00F95F46" w:rsidSect="00563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3F46"/>
    <w:multiLevelType w:val="hybridMultilevel"/>
    <w:tmpl w:val="C532B252"/>
    <w:lvl w:ilvl="0" w:tplc="410CF4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71AA3"/>
    <w:multiLevelType w:val="hybridMultilevel"/>
    <w:tmpl w:val="64404B1C"/>
    <w:lvl w:ilvl="0" w:tplc="572C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F3128"/>
    <w:multiLevelType w:val="hybridMultilevel"/>
    <w:tmpl w:val="64404B1C"/>
    <w:lvl w:ilvl="0" w:tplc="572C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2245A"/>
    <w:rsid w:val="000D35BB"/>
    <w:rsid w:val="001447F4"/>
    <w:rsid w:val="0042245A"/>
    <w:rsid w:val="00494A78"/>
    <w:rsid w:val="00563326"/>
    <w:rsid w:val="005A654B"/>
    <w:rsid w:val="00691D87"/>
    <w:rsid w:val="006B1258"/>
    <w:rsid w:val="006E1864"/>
    <w:rsid w:val="006E72B7"/>
    <w:rsid w:val="0073735E"/>
    <w:rsid w:val="007F6DC9"/>
    <w:rsid w:val="008109A6"/>
    <w:rsid w:val="009E48C3"/>
    <w:rsid w:val="00A93DE9"/>
    <w:rsid w:val="00B50652"/>
    <w:rsid w:val="00C42DBD"/>
    <w:rsid w:val="00D66E0D"/>
    <w:rsid w:val="00EE674C"/>
    <w:rsid w:val="00F239DF"/>
    <w:rsid w:val="00F9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26"/>
    <w:pPr>
      <w:spacing w:line="360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245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62120459573871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inott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julio.palhares@embrapa.br" TargetMode="External"/><Relationship Id="rId10" Type="http://schemas.openxmlformats.org/officeDocument/2006/relationships/hyperlink" Target="http://lattes.cnpq.br/2887188919862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maz@fcav.une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Links>
    <vt:vector size="6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mailto:julio.palhares@embrapa.br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jcpp</dc:creator>
  <cp:lastModifiedBy>jcpp</cp:lastModifiedBy>
  <cp:revision>1</cp:revision>
  <dcterms:created xsi:type="dcterms:W3CDTF">2013-08-01T14:20:00Z</dcterms:created>
  <dcterms:modified xsi:type="dcterms:W3CDTF">2013-08-01T17:16:00Z</dcterms:modified>
</cp:coreProperties>
</file>