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604" w:rsidRPr="008F43EA" w:rsidRDefault="00162604"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 xml:space="preserve">Detection and characterization of </w:t>
      </w:r>
      <w:r w:rsidR="00AA7223" w:rsidRPr="008F43EA">
        <w:rPr>
          <w:rFonts w:ascii="Times New Roman" w:hAnsi="Times New Roman" w:cs="Times New Roman"/>
          <w:b/>
          <w:i/>
          <w:sz w:val="24"/>
          <w:szCs w:val="24"/>
          <w:lang w:val="en-US"/>
        </w:rPr>
        <w:t>Salmonella</w:t>
      </w:r>
      <w:r w:rsidRPr="008F43EA">
        <w:rPr>
          <w:rFonts w:ascii="Times New Roman" w:hAnsi="Times New Roman" w:cs="Times New Roman"/>
          <w:b/>
          <w:sz w:val="24"/>
          <w:szCs w:val="24"/>
          <w:lang w:val="en-US"/>
        </w:rPr>
        <w:t xml:space="preserve"> in recreational aquatic environments in the Northeast of Argentina</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Default="00162604"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ABSTRACT</w:t>
      </w:r>
    </w:p>
    <w:p w:rsidR="008F43EA" w:rsidRPr="008F43EA" w:rsidRDefault="008F43EA" w:rsidP="00ED076F">
      <w:pPr>
        <w:spacing w:after="0" w:line="240" w:lineRule="auto"/>
        <w:jc w:val="both"/>
        <w:rPr>
          <w:rFonts w:ascii="Times New Roman" w:hAnsi="Times New Roman" w:cs="Times New Roman"/>
          <w:b/>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The aim of this work was to detect the presence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in recreational aquatic environments in the Northeast of Argentina and to relate it with water and environmental parameters. Sixty eight samples of water from recreational aquatic environments in the provinces of Chaco and Corrientes, Argentina, were studied. Salmonellae were detected in 6 samples (8.8%).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isolates belonged to the following species and serovars: </w:t>
      </w:r>
      <w:r w:rsidRPr="008F43EA">
        <w:rPr>
          <w:rFonts w:ascii="Times New Roman" w:hAnsi="Times New Roman" w:cs="Times New Roman"/>
          <w:i/>
          <w:sz w:val="24"/>
          <w:szCs w:val="24"/>
          <w:lang w:val="en-US"/>
        </w:rPr>
        <w:t>S. enterica</w:t>
      </w:r>
      <w:r w:rsidRPr="008F43EA">
        <w:rPr>
          <w:rFonts w:ascii="Times New Roman" w:hAnsi="Times New Roman" w:cs="Times New Roman"/>
          <w:sz w:val="24"/>
          <w:szCs w:val="24"/>
          <w:lang w:val="en-US"/>
        </w:rPr>
        <w:t xml:space="preserve"> ser Give, </w:t>
      </w:r>
      <w:r w:rsidRPr="008F43EA">
        <w:rPr>
          <w:rFonts w:ascii="Times New Roman" w:hAnsi="Times New Roman" w:cs="Times New Roman"/>
          <w:i/>
          <w:sz w:val="24"/>
          <w:szCs w:val="24"/>
          <w:lang w:val="en-US"/>
        </w:rPr>
        <w:t>S. enterica</w:t>
      </w:r>
      <w:r w:rsidRPr="008F43EA">
        <w:rPr>
          <w:rFonts w:ascii="Times New Roman" w:hAnsi="Times New Roman" w:cs="Times New Roman"/>
          <w:sz w:val="24"/>
          <w:szCs w:val="24"/>
          <w:lang w:val="en-US"/>
        </w:rPr>
        <w:t xml:space="preserve"> subespecie IV, </w:t>
      </w:r>
      <w:r w:rsidRPr="008F43EA">
        <w:rPr>
          <w:rFonts w:ascii="Times New Roman" w:hAnsi="Times New Roman" w:cs="Times New Roman"/>
          <w:i/>
          <w:sz w:val="24"/>
          <w:szCs w:val="24"/>
          <w:lang w:val="en-US"/>
        </w:rPr>
        <w:t>S. enterica</w:t>
      </w:r>
      <w:r w:rsidRPr="008F43EA">
        <w:rPr>
          <w:rFonts w:ascii="Times New Roman" w:hAnsi="Times New Roman" w:cs="Times New Roman"/>
          <w:sz w:val="24"/>
          <w:szCs w:val="24"/>
          <w:lang w:val="en-US"/>
        </w:rPr>
        <w:t xml:space="preserve"> ser Bredeney, </w:t>
      </w:r>
      <w:r w:rsidRPr="008F43EA">
        <w:rPr>
          <w:rFonts w:ascii="Times New Roman" w:hAnsi="Times New Roman" w:cs="Times New Roman"/>
          <w:i/>
          <w:sz w:val="24"/>
          <w:szCs w:val="24"/>
          <w:lang w:val="en-US"/>
        </w:rPr>
        <w:t>S. enterica</w:t>
      </w:r>
      <w:r w:rsidRPr="008F43EA">
        <w:rPr>
          <w:rFonts w:ascii="Times New Roman" w:hAnsi="Times New Roman" w:cs="Times New Roman"/>
          <w:sz w:val="24"/>
          <w:szCs w:val="24"/>
          <w:lang w:val="en-US"/>
        </w:rPr>
        <w:t xml:space="preserve"> ser Rubislaw, and </w:t>
      </w:r>
      <w:r w:rsidRPr="008F43EA">
        <w:rPr>
          <w:rFonts w:ascii="Times New Roman" w:hAnsi="Times New Roman" w:cs="Times New Roman"/>
          <w:i/>
          <w:sz w:val="24"/>
          <w:szCs w:val="24"/>
          <w:lang w:val="en-US"/>
        </w:rPr>
        <w:t>S. enterica</w:t>
      </w:r>
      <w:r w:rsidRPr="008F43EA">
        <w:rPr>
          <w:rFonts w:ascii="Times New Roman" w:hAnsi="Times New Roman" w:cs="Times New Roman"/>
          <w:sz w:val="24"/>
          <w:szCs w:val="24"/>
          <w:lang w:val="en-US"/>
        </w:rPr>
        <w:t xml:space="preserve"> ser Enteritidis (2 isolates).  None of the isolates were resistant to tested antimicrobials. Significant differences did not exist between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isolation and site of sampling and the rest of the variables. The presence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spp in our recreational aquatic environments reaffirms the need for surveillance in order to minimize the risks of infection of the exposed susceptible people.</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b/>
          <w:sz w:val="24"/>
          <w:szCs w:val="24"/>
          <w:lang w:val="en-US"/>
        </w:rPr>
        <w:t>Key words</w:t>
      </w:r>
      <w:r w:rsidRPr="008F43EA">
        <w:rPr>
          <w:rFonts w:ascii="Times New Roman" w:hAnsi="Times New Roman" w:cs="Times New Roman"/>
          <w:sz w:val="24"/>
          <w:szCs w:val="24"/>
          <w:lang w:val="en-US"/>
        </w:rPr>
        <w:t xml:space="preserve">: </w:t>
      </w:r>
      <w:proofErr w:type="spellStart"/>
      <w:r w:rsidRPr="008F43EA">
        <w:rPr>
          <w:rFonts w:ascii="Times New Roman" w:hAnsi="Times New Roman" w:cs="Times New Roman"/>
          <w:sz w:val="24"/>
          <w:szCs w:val="24"/>
          <w:lang w:val="en-US"/>
        </w:rPr>
        <w:t>foodborne</w:t>
      </w:r>
      <w:proofErr w:type="spellEnd"/>
      <w:r w:rsidRPr="008F43EA">
        <w:rPr>
          <w:rFonts w:ascii="Times New Roman" w:hAnsi="Times New Roman" w:cs="Times New Roman"/>
          <w:sz w:val="24"/>
          <w:szCs w:val="24"/>
          <w:lang w:val="en-US"/>
        </w:rPr>
        <w:t xml:space="preserve"> pathogen, surface water, </w:t>
      </w:r>
      <w:proofErr w:type="spellStart"/>
      <w:r w:rsidRPr="008F43EA">
        <w:rPr>
          <w:rFonts w:ascii="Times New Roman" w:hAnsi="Times New Roman" w:cs="Times New Roman"/>
          <w:sz w:val="24"/>
          <w:szCs w:val="24"/>
          <w:lang w:val="en-US"/>
        </w:rPr>
        <w:t>enteropathogens</w:t>
      </w:r>
      <w:proofErr w:type="spellEnd"/>
      <w:r w:rsidRPr="008F43EA">
        <w:rPr>
          <w:rFonts w:ascii="Times New Roman" w:hAnsi="Times New Roman" w:cs="Times New Roman"/>
          <w:sz w:val="24"/>
          <w:szCs w:val="24"/>
          <w:lang w:val="en-US"/>
        </w:rPr>
        <w:t xml:space="preserve"> </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b/>
          <w:sz w:val="24"/>
          <w:szCs w:val="24"/>
        </w:rPr>
      </w:pPr>
      <w:proofErr w:type="spellStart"/>
      <w:r w:rsidRPr="008F43EA">
        <w:rPr>
          <w:rFonts w:ascii="Times New Roman" w:hAnsi="Times New Roman" w:cs="Times New Roman"/>
          <w:b/>
          <w:sz w:val="24"/>
          <w:szCs w:val="24"/>
        </w:rPr>
        <w:t>Detecção</w:t>
      </w:r>
      <w:proofErr w:type="spellEnd"/>
      <w:r w:rsidRPr="008F43EA">
        <w:rPr>
          <w:rFonts w:ascii="Times New Roman" w:hAnsi="Times New Roman" w:cs="Times New Roman"/>
          <w:b/>
          <w:sz w:val="24"/>
          <w:szCs w:val="24"/>
        </w:rPr>
        <w:t xml:space="preserve"> e </w:t>
      </w:r>
      <w:proofErr w:type="spellStart"/>
      <w:r w:rsidRPr="008F43EA">
        <w:rPr>
          <w:rFonts w:ascii="Times New Roman" w:hAnsi="Times New Roman" w:cs="Times New Roman"/>
          <w:b/>
          <w:sz w:val="24"/>
          <w:szCs w:val="24"/>
        </w:rPr>
        <w:t>caracterização</w:t>
      </w:r>
      <w:proofErr w:type="spellEnd"/>
      <w:r w:rsidRPr="008F43EA">
        <w:rPr>
          <w:rFonts w:ascii="Times New Roman" w:hAnsi="Times New Roman" w:cs="Times New Roman"/>
          <w:b/>
          <w:sz w:val="24"/>
          <w:szCs w:val="24"/>
        </w:rPr>
        <w:t xml:space="preserve"> de </w:t>
      </w:r>
      <w:r w:rsidR="00AA7223" w:rsidRPr="008F43EA">
        <w:rPr>
          <w:rFonts w:ascii="Times New Roman" w:hAnsi="Times New Roman" w:cs="Times New Roman"/>
          <w:b/>
          <w:i/>
          <w:sz w:val="24"/>
          <w:szCs w:val="24"/>
        </w:rPr>
        <w:t>Salmonella</w:t>
      </w:r>
      <w:r w:rsidRPr="008F43EA">
        <w:rPr>
          <w:rFonts w:ascii="Times New Roman" w:hAnsi="Times New Roman" w:cs="Times New Roman"/>
          <w:b/>
          <w:sz w:val="24"/>
          <w:szCs w:val="24"/>
        </w:rPr>
        <w:t xml:space="preserve"> </w:t>
      </w:r>
      <w:proofErr w:type="spellStart"/>
      <w:r w:rsidRPr="008F43EA">
        <w:rPr>
          <w:rFonts w:ascii="Times New Roman" w:hAnsi="Times New Roman" w:cs="Times New Roman"/>
          <w:b/>
          <w:sz w:val="24"/>
          <w:szCs w:val="24"/>
        </w:rPr>
        <w:t>em</w:t>
      </w:r>
      <w:proofErr w:type="spellEnd"/>
      <w:r w:rsidRPr="008F43EA">
        <w:rPr>
          <w:rFonts w:ascii="Times New Roman" w:hAnsi="Times New Roman" w:cs="Times New Roman"/>
          <w:b/>
          <w:sz w:val="24"/>
          <w:szCs w:val="24"/>
        </w:rPr>
        <w:t xml:space="preserve"> ambientes </w:t>
      </w:r>
      <w:proofErr w:type="spellStart"/>
      <w:r w:rsidRPr="008F43EA">
        <w:rPr>
          <w:rFonts w:ascii="Times New Roman" w:hAnsi="Times New Roman" w:cs="Times New Roman"/>
          <w:b/>
          <w:sz w:val="24"/>
          <w:szCs w:val="24"/>
        </w:rPr>
        <w:t>aquáticos</w:t>
      </w:r>
      <w:proofErr w:type="spellEnd"/>
      <w:r w:rsidRPr="008F43EA">
        <w:rPr>
          <w:rFonts w:ascii="Times New Roman" w:hAnsi="Times New Roman" w:cs="Times New Roman"/>
          <w:b/>
          <w:sz w:val="24"/>
          <w:szCs w:val="24"/>
        </w:rPr>
        <w:t xml:space="preserve"> para uso recreativo no Nordeste da Argentina</w:t>
      </w:r>
    </w:p>
    <w:p w:rsidR="00162604" w:rsidRPr="008F43EA" w:rsidRDefault="00162604" w:rsidP="00ED076F">
      <w:pPr>
        <w:spacing w:after="0" w:line="240" w:lineRule="auto"/>
        <w:jc w:val="both"/>
        <w:rPr>
          <w:rFonts w:ascii="Times New Roman" w:hAnsi="Times New Roman" w:cs="Times New Roman"/>
          <w:sz w:val="24"/>
          <w:szCs w:val="24"/>
        </w:rPr>
      </w:pPr>
    </w:p>
    <w:p w:rsidR="00162604" w:rsidRDefault="00162604" w:rsidP="00ED076F">
      <w:pPr>
        <w:spacing w:after="0" w:line="240" w:lineRule="auto"/>
        <w:jc w:val="both"/>
        <w:rPr>
          <w:rFonts w:ascii="Times New Roman" w:hAnsi="Times New Roman" w:cs="Times New Roman"/>
          <w:b/>
          <w:sz w:val="24"/>
          <w:szCs w:val="24"/>
        </w:rPr>
      </w:pPr>
      <w:r w:rsidRPr="008F43EA">
        <w:rPr>
          <w:rFonts w:ascii="Times New Roman" w:hAnsi="Times New Roman" w:cs="Times New Roman"/>
          <w:b/>
          <w:sz w:val="24"/>
          <w:szCs w:val="24"/>
        </w:rPr>
        <w:t>Resumo</w:t>
      </w:r>
    </w:p>
    <w:p w:rsidR="008F43EA" w:rsidRPr="008F43EA" w:rsidRDefault="008F43EA" w:rsidP="00ED076F">
      <w:pPr>
        <w:spacing w:after="0" w:line="240" w:lineRule="auto"/>
        <w:jc w:val="both"/>
        <w:rPr>
          <w:rFonts w:ascii="Times New Roman" w:hAnsi="Times New Roman" w:cs="Times New Roman"/>
          <w:b/>
          <w:sz w:val="24"/>
          <w:szCs w:val="24"/>
        </w:rPr>
      </w:pPr>
    </w:p>
    <w:p w:rsidR="00162604" w:rsidRPr="008F43EA" w:rsidRDefault="00162604" w:rsidP="00ED076F">
      <w:pPr>
        <w:spacing w:after="0" w:line="240" w:lineRule="auto"/>
        <w:jc w:val="both"/>
        <w:rPr>
          <w:rFonts w:ascii="Times New Roman" w:hAnsi="Times New Roman" w:cs="Times New Roman"/>
          <w:sz w:val="24"/>
          <w:szCs w:val="24"/>
          <w:lang w:val="pt-BR"/>
        </w:rPr>
      </w:pPr>
      <w:r w:rsidRPr="008F43EA">
        <w:rPr>
          <w:rFonts w:ascii="Times New Roman" w:hAnsi="Times New Roman" w:cs="Times New Roman"/>
          <w:sz w:val="24"/>
          <w:szCs w:val="24"/>
          <w:lang w:val="pt-BR"/>
        </w:rPr>
        <w:t xml:space="preserve">O objetivo deste trabalho foi detectar a presença de </w:t>
      </w:r>
      <w:proofErr w:type="spellStart"/>
      <w:r w:rsidR="00AA7223" w:rsidRPr="008F43EA">
        <w:rPr>
          <w:rFonts w:ascii="Times New Roman" w:hAnsi="Times New Roman" w:cs="Times New Roman"/>
          <w:i/>
          <w:sz w:val="24"/>
          <w:szCs w:val="24"/>
          <w:lang w:val="pt-BR"/>
        </w:rPr>
        <w:t>Salmonella</w:t>
      </w:r>
      <w:proofErr w:type="spellEnd"/>
      <w:r w:rsidRPr="008F43EA">
        <w:rPr>
          <w:rFonts w:ascii="Times New Roman" w:hAnsi="Times New Roman" w:cs="Times New Roman"/>
          <w:sz w:val="24"/>
          <w:szCs w:val="24"/>
          <w:lang w:val="pt-BR"/>
        </w:rPr>
        <w:t xml:space="preserve"> em ambientes aquáticos para uso recreativo no Nordeste da Argentina e relacioná-la com parâmetros ambientais e das águas, Foram estudados sessenta e oito amostras de água de ambientes aquáticos de lazer nas províncias de </w:t>
      </w:r>
      <w:proofErr w:type="spellStart"/>
      <w:r w:rsidRPr="008F43EA">
        <w:rPr>
          <w:rFonts w:ascii="Times New Roman" w:hAnsi="Times New Roman" w:cs="Times New Roman"/>
          <w:sz w:val="24"/>
          <w:szCs w:val="24"/>
          <w:lang w:val="pt-BR"/>
        </w:rPr>
        <w:t>Chaco</w:t>
      </w:r>
      <w:proofErr w:type="spellEnd"/>
      <w:r w:rsidRPr="008F43EA">
        <w:rPr>
          <w:rFonts w:ascii="Times New Roman" w:hAnsi="Times New Roman" w:cs="Times New Roman"/>
          <w:sz w:val="24"/>
          <w:szCs w:val="24"/>
          <w:lang w:val="pt-BR"/>
        </w:rPr>
        <w:t xml:space="preserve"> e </w:t>
      </w:r>
      <w:proofErr w:type="spellStart"/>
      <w:r w:rsidRPr="008F43EA">
        <w:rPr>
          <w:rFonts w:ascii="Times New Roman" w:hAnsi="Times New Roman" w:cs="Times New Roman"/>
          <w:sz w:val="24"/>
          <w:szCs w:val="24"/>
          <w:lang w:val="pt-BR"/>
        </w:rPr>
        <w:t>Corrientes</w:t>
      </w:r>
      <w:proofErr w:type="spellEnd"/>
      <w:r w:rsidRPr="008F43EA">
        <w:rPr>
          <w:rFonts w:ascii="Times New Roman" w:hAnsi="Times New Roman" w:cs="Times New Roman"/>
          <w:sz w:val="24"/>
          <w:szCs w:val="24"/>
          <w:lang w:val="pt-BR"/>
        </w:rPr>
        <w:t xml:space="preserve">, Argentina. </w:t>
      </w:r>
      <w:proofErr w:type="spellStart"/>
      <w:r w:rsidR="00AA7223" w:rsidRPr="008F43EA">
        <w:rPr>
          <w:rFonts w:ascii="Times New Roman" w:hAnsi="Times New Roman" w:cs="Times New Roman"/>
          <w:i/>
          <w:sz w:val="24"/>
          <w:szCs w:val="24"/>
          <w:lang w:val="pt-BR"/>
        </w:rPr>
        <w:t>Salmonella</w:t>
      </w:r>
      <w:proofErr w:type="spellEnd"/>
      <w:r w:rsidRPr="008F43EA">
        <w:rPr>
          <w:rFonts w:ascii="Times New Roman" w:hAnsi="Times New Roman" w:cs="Times New Roman"/>
          <w:sz w:val="24"/>
          <w:szCs w:val="24"/>
          <w:lang w:val="pt-BR"/>
        </w:rPr>
        <w:t xml:space="preserve"> foi detectada em seis amostras (8,8%). </w:t>
      </w:r>
      <w:proofErr w:type="spellStart"/>
      <w:r w:rsidR="00AA7223" w:rsidRPr="008F43EA">
        <w:rPr>
          <w:rFonts w:ascii="Times New Roman" w:hAnsi="Times New Roman" w:cs="Times New Roman"/>
          <w:i/>
          <w:sz w:val="24"/>
          <w:szCs w:val="24"/>
          <w:lang w:val="pt-BR"/>
        </w:rPr>
        <w:t>Salmonella</w:t>
      </w:r>
      <w:proofErr w:type="spellEnd"/>
      <w:r w:rsidRPr="008F43EA">
        <w:rPr>
          <w:rFonts w:ascii="Times New Roman" w:hAnsi="Times New Roman" w:cs="Times New Roman"/>
          <w:sz w:val="24"/>
          <w:szCs w:val="24"/>
          <w:lang w:val="pt-BR"/>
        </w:rPr>
        <w:t xml:space="preserve"> isolados pertenciam às espécies e </w:t>
      </w:r>
      <w:proofErr w:type="spellStart"/>
      <w:r w:rsidRPr="008F43EA">
        <w:rPr>
          <w:rFonts w:ascii="Times New Roman" w:hAnsi="Times New Roman" w:cs="Times New Roman"/>
          <w:sz w:val="24"/>
          <w:szCs w:val="24"/>
          <w:lang w:val="pt-BR"/>
        </w:rPr>
        <w:t>sorovares</w:t>
      </w:r>
      <w:proofErr w:type="spellEnd"/>
      <w:r w:rsidRPr="008F43EA">
        <w:rPr>
          <w:rFonts w:ascii="Times New Roman" w:hAnsi="Times New Roman" w:cs="Times New Roman"/>
          <w:sz w:val="24"/>
          <w:szCs w:val="24"/>
          <w:lang w:val="pt-BR"/>
        </w:rPr>
        <w:t xml:space="preserve"> </w:t>
      </w:r>
      <w:r w:rsidRPr="008F43EA">
        <w:rPr>
          <w:rFonts w:ascii="Times New Roman" w:hAnsi="Times New Roman" w:cs="Times New Roman"/>
          <w:i/>
          <w:sz w:val="24"/>
          <w:szCs w:val="24"/>
          <w:lang w:val="pt-BR"/>
        </w:rPr>
        <w:t>S. enterica</w:t>
      </w:r>
      <w:r w:rsidRPr="008F43EA">
        <w:rPr>
          <w:rFonts w:ascii="Times New Roman" w:hAnsi="Times New Roman" w:cs="Times New Roman"/>
          <w:sz w:val="24"/>
          <w:szCs w:val="24"/>
          <w:lang w:val="pt-BR"/>
        </w:rPr>
        <w:t xml:space="preserve"> ser </w:t>
      </w:r>
      <w:proofErr w:type="spellStart"/>
      <w:r w:rsidRPr="008F43EA">
        <w:rPr>
          <w:rFonts w:ascii="Times New Roman" w:hAnsi="Times New Roman" w:cs="Times New Roman"/>
          <w:sz w:val="24"/>
          <w:szCs w:val="24"/>
          <w:lang w:val="pt-BR"/>
        </w:rPr>
        <w:t>Give</w:t>
      </w:r>
      <w:proofErr w:type="spellEnd"/>
      <w:r w:rsidRPr="008F43EA">
        <w:rPr>
          <w:rFonts w:ascii="Times New Roman" w:hAnsi="Times New Roman" w:cs="Times New Roman"/>
          <w:sz w:val="24"/>
          <w:szCs w:val="24"/>
          <w:lang w:val="pt-BR"/>
        </w:rPr>
        <w:t xml:space="preserve">, </w:t>
      </w:r>
      <w:r w:rsidRPr="008F43EA">
        <w:rPr>
          <w:rFonts w:ascii="Times New Roman" w:hAnsi="Times New Roman" w:cs="Times New Roman"/>
          <w:i/>
          <w:sz w:val="24"/>
          <w:szCs w:val="24"/>
          <w:lang w:val="pt-BR"/>
        </w:rPr>
        <w:t>S. entérica</w:t>
      </w:r>
      <w:r w:rsidRPr="008F43EA">
        <w:rPr>
          <w:rFonts w:ascii="Times New Roman" w:hAnsi="Times New Roman" w:cs="Times New Roman"/>
          <w:sz w:val="24"/>
          <w:szCs w:val="24"/>
          <w:lang w:val="pt-BR"/>
        </w:rPr>
        <w:t xml:space="preserve"> subespécie IV, </w:t>
      </w:r>
      <w:r w:rsidRPr="008F43EA">
        <w:rPr>
          <w:rFonts w:ascii="Times New Roman" w:hAnsi="Times New Roman" w:cs="Times New Roman"/>
          <w:i/>
          <w:sz w:val="24"/>
          <w:szCs w:val="24"/>
          <w:lang w:val="pt-BR"/>
        </w:rPr>
        <w:t>S. enterica</w:t>
      </w:r>
      <w:r w:rsidRPr="008F43EA">
        <w:rPr>
          <w:rFonts w:ascii="Times New Roman" w:hAnsi="Times New Roman" w:cs="Times New Roman"/>
          <w:sz w:val="24"/>
          <w:szCs w:val="24"/>
          <w:lang w:val="pt-BR"/>
        </w:rPr>
        <w:t xml:space="preserve"> ser Bredeney, </w:t>
      </w:r>
      <w:r w:rsidRPr="008F43EA">
        <w:rPr>
          <w:rFonts w:ascii="Times New Roman" w:hAnsi="Times New Roman" w:cs="Times New Roman"/>
          <w:i/>
          <w:sz w:val="24"/>
          <w:szCs w:val="24"/>
          <w:lang w:val="pt-BR"/>
        </w:rPr>
        <w:t>S. enterica</w:t>
      </w:r>
      <w:r w:rsidRPr="008F43EA">
        <w:rPr>
          <w:rFonts w:ascii="Times New Roman" w:hAnsi="Times New Roman" w:cs="Times New Roman"/>
          <w:sz w:val="24"/>
          <w:szCs w:val="24"/>
          <w:lang w:val="pt-BR"/>
        </w:rPr>
        <w:t xml:space="preserve"> ser Rubislaw e </w:t>
      </w:r>
      <w:r w:rsidRPr="008F43EA">
        <w:rPr>
          <w:rFonts w:ascii="Times New Roman" w:hAnsi="Times New Roman" w:cs="Times New Roman"/>
          <w:i/>
          <w:sz w:val="24"/>
          <w:szCs w:val="24"/>
          <w:lang w:val="pt-BR"/>
        </w:rPr>
        <w:t>S. enterica</w:t>
      </w:r>
      <w:r w:rsidRPr="008F43EA">
        <w:rPr>
          <w:rFonts w:ascii="Times New Roman" w:hAnsi="Times New Roman" w:cs="Times New Roman"/>
          <w:sz w:val="24"/>
          <w:szCs w:val="24"/>
          <w:lang w:val="pt-BR"/>
        </w:rPr>
        <w:t xml:space="preserve"> ser Enteritidis (dois isolados). Nenhum dos isolados testados foram resistentes aos antimicrobianos. Não existiam diferenças significativas entre os isolamentos de </w:t>
      </w:r>
      <w:proofErr w:type="spellStart"/>
      <w:r w:rsidR="00AA7223" w:rsidRPr="008F43EA">
        <w:rPr>
          <w:rFonts w:ascii="Times New Roman" w:hAnsi="Times New Roman" w:cs="Times New Roman"/>
          <w:i/>
          <w:sz w:val="24"/>
          <w:szCs w:val="24"/>
          <w:lang w:val="pt-BR"/>
        </w:rPr>
        <w:t>Salmonella</w:t>
      </w:r>
      <w:proofErr w:type="spellEnd"/>
      <w:r w:rsidRPr="008F43EA">
        <w:rPr>
          <w:rFonts w:ascii="Times New Roman" w:hAnsi="Times New Roman" w:cs="Times New Roman"/>
          <w:sz w:val="24"/>
          <w:szCs w:val="24"/>
          <w:lang w:val="pt-BR"/>
        </w:rPr>
        <w:t xml:space="preserve"> e os locais de amostragem e o restante das variáveis. A presença de </w:t>
      </w:r>
      <w:proofErr w:type="spellStart"/>
      <w:r w:rsidR="00AA7223" w:rsidRPr="008F43EA">
        <w:rPr>
          <w:rFonts w:ascii="Times New Roman" w:hAnsi="Times New Roman" w:cs="Times New Roman"/>
          <w:i/>
          <w:sz w:val="24"/>
          <w:szCs w:val="24"/>
          <w:lang w:val="pt-BR"/>
        </w:rPr>
        <w:t>Salmonella</w:t>
      </w:r>
      <w:proofErr w:type="spellEnd"/>
      <w:r w:rsidRPr="008F43EA">
        <w:rPr>
          <w:rFonts w:ascii="Times New Roman" w:hAnsi="Times New Roman" w:cs="Times New Roman"/>
          <w:sz w:val="24"/>
          <w:szCs w:val="24"/>
          <w:lang w:val="pt-BR"/>
        </w:rPr>
        <w:t xml:space="preserve"> spp em nossos ambientes aquáticos para uso recreativo reafirma a necessidade de vigilância, a fim de minimizar os riscos de infecção das pessoas suscetíveis expostas.</w:t>
      </w:r>
    </w:p>
    <w:p w:rsidR="00162604" w:rsidRPr="008F43EA" w:rsidRDefault="00162604" w:rsidP="00ED076F">
      <w:pPr>
        <w:spacing w:after="0" w:line="240" w:lineRule="auto"/>
        <w:jc w:val="both"/>
        <w:rPr>
          <w:rFonts w:ascii="Times New Roman" w:hAnsi="Times New Roman" w:cs="Times New Roman"/>
          <w:sz w:val="24"/>
          <w:szCs w:val="24"/>
        </w:rPr>
      </w:pPr>
    </w:p>
    <w:p w:rsidR="00162604" w:rsidRPr="008F43EA" w:rsidRDefault="00162604" w:rsidP="00ED076F">
      <w:pPr>
        <w:spacing w:after="0" w:line="240" w:lineRule="auto"/>
        <w:jc w:val="both"/>
        <w:rPr>
          <w:rFonts w:ascii="Times New Roman" w:hAnsi="Times New Roman" w:cs="Times New Roman"/>
          <w:sz w:val="24"/>
          <w:szCs w:val="24"/>
        </w:rPr>
      </w:pPr>
      <w:proofErr w:type="spellStart"/>
      <w:r w:rsidRPr="008F43EA">
        <w:rPr>
          <w:rFonts w:ascii="Times New Roman" w:hAnsi="Times New Roman" w:cs="Times New Roman"/>
          <w:sz w:val="24"/>
          <w:szCs w:val="24"/>
        </w:rPr>
        <w:t>Palavras</w:t>
      </w:r>
      <w:proofErr w:type="spellEnd"/>
      <w:r w:rsidRPr="008F43EA">
        <w:rPr>
          <w:rFonts w:ascii="Times New Roman" w:hAnsi="Times New Roman" w:cs="Times New Roman"/>
          <w:sz w:val="24"/>
          <w:szCs w:val="24"/>
        </w:rPr>
        <w:t xml:space="preserve">-chave: patogénicos de </w:t>
      </w:r>
      <w:proofErr w:type="spellStart"/>
      <w:r w:rsidRPr="008F43EA">
        <w:rPr>
          <w:rFonts w:ascii="Times New Roman" w:hAnsi="Times New Roman" w:cs="Times New Roman"/>
          <w:sz w:val="24"/>
          <w:szCs w:val="24"/>
        </w:rPr>
        <w:t>origem</w:t>
      </w:r>
      <w:proofErr w:type="spellEnd"/>
      <w:r w:rsidRPr="008F43EA">
        <w:rPr>
          <w:rFonts w:ascii="Times New Roman" w:hAnsi="Times New Roman" w:cs="Times New Roman"/>
          <w:sz w:val="24"/>
          <w:szCs w:val="24"/>
        </w:rPr>
        <w:t xml:space="preserve"> alimentar, </w:t>
      </w:r>
      <w:proofErr w:type="spellStart"/>
      <w:r w:rsidRPr="008F43EA">
        <w:rPr>
          <w:rFonts w:ascii="Times New Roman" w:hAnsi="Times New Roman" w:cs="Times New Roman"/>
          <w:sz w:val="24"/>
          <w:szCs w:val="24"/>
        </w:rPr>
        <w:t>água</w:t>
      </w:r>
      <w:proofErr w:type="spellEnd"/>
      <w:r w:rsidRPr="008F43EA">
        <w:rPr>
          <w:rFonts w:ascii="Times New Roman" w:hAnsi="Times New Roman" w:cs="Times New Roman"/>
          <w:sz w:val="24"/>
          <w:szCs w:val="24"/>
        </w:rPr>
        <w:t xml:space="preserve"> de </w:t>
      </w:r>
      <w:proofErr w:type="spellStart"/>
      <w:r w:rsidRPr="008F43EA">
        <w:rPr>
          <w:rFonts w:ascii="Times New Roman" w:hAnsi="Times New Roman" w:cs="Times New Roman"/>
          <w:sz w:val="24"/>
          <w:szCs w:val="24"/>
        </w:rPr>
        <w:t>superfície</w:t>
      </w:r>
      <w:proofErr w:type="spellEnd"/>
      <w:r w:rsidRPr="008F43EA">
        <w:rPr>
          <w:rFonts w:ascii="Times New Roman" w:hAnsi="Times New Roman" w:cs="Times New Roman"/>
          <w:sz w:val="24"/>
          <w:szCs w:val="24"/>
        </w:rPr>
        <w:t xml:space="preserve">, </w:t>
      </w:r>
      <w:proofErr w:type="spellStart"/>
      <w:r w:rsidRPr="008F43EA">
        <w:rPr>
          <w:rFonts w:ascii="Times New Roman" w:hAnsi="Times New Roman" w:cs="Times New Roman"/>
          <w:sz w:val="24"/>
          <w:szCs w:val="24"/>
        </w:rPr>
        <w:t>enteropatógenos</w:t>
      </w:r>
      <w:proofErr w:type="spellEnd"/>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ED076F" w:rsidRPr="008F43EA" w:rsidRDefault="00ED076F" w:rsidP="00ED076F">
      <w:pPr>
        <w:spacing w:after="0" w:line="240" w:lineRule="auto"/>
        <w:jc w:val="both"/>
        <w:rPr>
          <w:rFonts w:ascii="Times New Roman" w:hAnsi="Times New Roman" w:cs="Times New Roman"/>
          <w:sz w:val="24"/>
          <w:szCs w:val="24"/>
        </w:rPr>
      </w:pPr>
    </w:p>
    <w:p w:rsidR="00162604" w:rsidRPr="008F43EA" w:rsidRDefault="00162604" w:rsidP="00206275">
      <w:pPr>
        <w:pStyle w:val="Prrafodelista"/>
        <w:numPr>
          <w:ilvl w:val="0"/>
          <w:numId w:val="1"/>
        </w:numPr>
        <w:spacing w:after="0" w:line="240" w:lineRule="auto"/>
        <w:ind w:left="284" w:hanging="284"/>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lastRenderedPageBreak/>
        <w:t>INTRODUCTION</w:t>
      </w:r>
    </w:p>
    <w:p w:rsidR="00ED076F" w:rsidRPr="008F43EA" w:rsidRDefault="00ED076F" w:rsidP="00ED076F">
      <w:pPr>
        <w:pStyle w:val="Prrafodelista"/>
        <w:spacing w:after="0" w:line="240" w:lineRule="auto"/>
        <w:ind w:left="1065"/>
        <w:jc w:val="both"/>
        <w:rPr>
          <w:rFonts w:ascii="Times New Roman" w:hAnsi="Times New Roman" w:cs="Times New Roman"/>
          <w:b/>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The emergence and spread of infectious disease in plant, animal and human populations is a problem around the world; water is a common element in the ecology of many pathogens affecting these populations and waterborne pathogens can pose threats to drinking water supplies, recreational waters, source waters for agriculture and aquaculture, as well as to aquatic ecosystems and biodiversity (</w:t>
      </w:r>
      <w:r w:rsidR="008E328B" w:rsidRPr="008F43EA">
        <w:rPr>
          <w:rFonts w:ascii="Times New Roman" w:hAnsi="Times New Roman" w:cs="Times New Roman"/>
          <w:sz w:val="24"/>
          <w:szCs w:val="24"/>
          <w:lang w:val="en-US"/>
        </w:rPr>
        <w:t>Edge</w:t>
      </w:r>
      <w:r w:rsidR="00946228" w:rsidRPr="008F43EA">
        <w:rPr>
          <w:rFonts w:ascii="Times New Roman" w:hAnsi="Times New Roman" w:cs="Times New Roman"/>
          <w:sz w:val="24"/>
          <w:szCs w:val="24"/>
          <w:lang w:val="en-US"/>
        </w:rPr>
        <w:t xml:space="preserve"> et al.</w:t>
      </w:r>
      <w:r w:rsidRPr="008F43EA">
        <w:rPr>
          <w:rFonts w:ascii="Times New Roman" w:hAnsi="Times New Roman" w:cs="Times New Roman"/>
          <w:sz w:val="24"/>
          <w:szCs w:val="24"/>
          <w:lang w:val="en-US"/>
        </w:rPr>
        <w:t>, 2001).</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The phenomenon of “emergence” and “re-emergence” of infectious diseases in general is now well recognized and up to 75% of emerging pathogens may be of zoonotic origin (WHO, 2004).</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There is consistency in the overall body of evidence concerning health effects from faecally polluted recreational waters and the most frequent adverse health outcome associated with exposure to faecally contaminated recreational water is enteric illness (WHO, 2009).</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To scientifically evaluate pollutants and to develop protective public policies, risk assessment is the accepted approach. This approach, however, is no better than the database on which we subsequently build public health strategies. A usable database must include information about sources, occurrence, concentrations, frequency, survival, and transport of specific microorganisms in the environment (</w:t>
      </w:r>
      <w:r w:rsidR="008E328B" w:rsidRPr="008F43EA">
        <w:rPr>
          <w:rFonts w:ascii="Times New Roman" w:hAnsi="Times New Roman" w:cs="Times New Roman"/>
          <w:sz w:val="24"/>
          <w:szCs w:val="24"/>
          <w:lang w:val="en-US"/>
        </w:rPr>
        <w:t>Rose</w:t>
      </w:r>
      <w:r w:rsidRPr="008F43EA">
        <w:rPr>
          <w:rFonts w:ascii="Times New Roman" w:hAnsi="Times New Roman" w:cs="Times New Roman"/>
          <w:sz w:val="24"/>
          <w:szCs w:val="24"/>
          <w:lang w:val="en-US"/>
        </w:rPr>
        <w:t xml:space="preserve"> et al., 1999).</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Water sources are vulnerable to contamination from many origins. Humans and animals are all sources of faecal contamination (</w:t>
      </w:r>
      <w:proofErr w:type="spellStart"/>
      <w:r w:rsidR="008E328B" w:rsidRPr="008F43EA">
        <w:rPr>
          <w:rFonts w:ascii="Times New Roman" w:hAnsi="Times New Roman" w:cs="Times New Roman"/>
          <w:sz w:val="24"/>
          <w:szCs w:val="24"/>
          <w:lang w:val="en-US"/>
        </w:rPr>
        <w:t>Dechesne</w:t>
      </w:r>
      <w:proofErr w:type="spellEnd"/>
      <w:r w:rsidR="00946228" w:rsidRPr="008F43EA">
        <w:rPr>
          <w:rFonts w:ascii="Times New Roman" w:hAnsi="Times New Roman" w:cs="Times New Roman"/>
          <w:sz w:val="24"/>
          <w:szCs w:val="24"/>
          <w:lang w:val="en-US"/>
        </w:rPr>
        <w:t xml:space="preserve"> </w:t>
      </w:r>
      <w:r w:rsidR="00ED076F" w:rsidRPr="008F43EA">
        <w:rPr>
          <w:rFonts w:ascii="Times New Roman" w:hAnsi="Times New Roman" w:cs="Times New Roman"/>
          <w:sz w:val="24"/>
          <w:szCs w:val="24"/>
          <w:lang w:val="en-US"/>
        </w:rPr>
        <w:t>and</w:t>
      </w:r>
      <w:r w:rsidRPr="008F43EA">
        <w:rPr>
          <w:rFonts w:ascii="Times New Roman" w:hAnsi="Times New Roman" w:cs="Times New Roman"/>
          <w:sz w:val="24"/>
          <w:szCs w:val="24"/>
          <w:lang w:val="en-US"/>
        </w:rPr>
        <w:t xml:space="preserve"> </w:t>
      </w:r>
      <w:proofErr w:type="spellStart"/>
      <w:r w:rsidR="008E328B" w:rsidRPr="008F43EA">
        <w:rPr>
          <w:rFonts w:ascii="Times New Roman" w:hAnsi="Times New Roman" w:cs="Times New Roman"/>
          <w:sz w:val="24"/>
          <w:szCs w:val="24"/>
          <w:lang w:val="en-US"/>
        </w:rPr>
        <w:t>Soyeux</w:t>
      </w:r>
      <w:proofErr w:type="spellEnd"/>
      <w:r w:rsidRPr="008F43EA">
        <w:rPr>
          <w:rFonts w:ascii="Times New Roman" w:hAnsi="Times New Roman" w:cs="Times New Roman"/>
          <w:sz w:val="24"/>
          <w:szCs w:val="24"/>
          <w:lang w:val="en-US"/>
        </w:rPr>
        <w:t xml:space="preserve">, 2007). </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There are several well documented waterborne zoonotic bacterial pathogens, including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w:t>
      </w:r>
      <w:r w:rsidR="00AA7223" w:rsidRPr="008F43EA">
        <w:rPr>
          <w:rFonts w:ascii="Times New Roman" w:hAnsi="Times New Roman" w:cs="Times New Roman"/>
          <w:i/>
          <w:sz w:val="24"/>
          <w:szCs w:val="24"/>
          <w:lang w:val="en-US"/>
        </w:rPr>
        <w:t>E. coli</w:t>
      </w:r>
      <w:r w:rsidRPr="008F43EA">
        <w:rPr>
          <w:rFonts w:ascii="Times New Roman" w:hAnsi="Times New Roman" w:cs="Times New Roman"/>
          <w:sz w:val="24"/>
          <w:szCs w:val="24"/>
          <w:lang w:val="en-US"/>
        </w:rPr>
        <w:t xml:space="preserve"> O157:H7, </w:t>
      </w:r>
      <w:r w:rsidR="00AA7223" w:rsidRPr="008F43EA">
        <w:rPr>
          <w:rFonts w:ascii="Times New Roman" w:hAnsi="Times New Roman" w:cs="Times New Roman"/>
          <w:i/>
          <w:sz w:val="24"/>
          <w:szCs w:val="24"/>
          <w:lang w:val="en-US"/>
        </w:rPr>
        <w:t>Campylobacter</w:t>
      </w:r>
      <w:r w:rsidRPr="008F43EA">
        <w:rPr>
          <w:rFonts w:ascii="Times New Roman" w:hAnsi="Times New Roman" w:cs="Times New Roman"/>
          <w:sz w:val="24"/>
          <w:szCs w:val="24"/>
          <w:lang w:val="en-US"/>
        </w:rPr>
        <w:t>, and Yersinia. The prevalence of these organisms depends on the nature of the source and the water supply, excreta and other waste disposal processes, and environmental and climatic factors (WHO, 2004)</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Surface water quality is subject to frequent, dramatic changes in microbial quality as a result of a variety of activities, because discharges of municipal raw (untreated) water, treated effluents from processing facilities, storm water runoff, or other non-point source runoff all affect surface waters  (</w:t>
      </w:r>
      <w:r w:rsidR="008E328B" w:rsidRPr="008F43EA">
        <w:rPr>
          <w:rFonts w:ascii="Times New Roman" w:hAnsi="Times New Roman" w:cs="Times New Roman"/>
          <w:sz w:val="24"/>
          <w:szCs w:val="24"/>
          <w:lang w:val="en-US"/>
        </w:rPr>
        <w:t>Anderson</w:t>
      </w:r>
      <w:r w:rsidR="00ED076F" w:rsidRPr="008F43EA">
        <w:rPr>
          <w:rFonts w:ascii="Times New Roman" w:hAnsi="Times New Roman" w:cs="Times New Roman"/>
          <w:sz w:val="24"/>
          <w:szCs w:val="24"/>
          <w:lang w:val="en-US"/>
        </w:rPr>
        <w:t xml:space="preserve"> and</w:t>
      </w:r>
      <w:r w:rsidRPr="008F43EA">
        <w:rPr>
          <w:rFonts w:ascii="Times New Roman" w:hAnsi="Times New Roman" w:cs="Times New Roman"/>
          <w:sz w:val="24"/>
          <w:szCs w:val="24"/>
          <w:lang w:val="en-US"/>
        </w:rPr>
        <w:t xml:space="preserve"> </w:t>
      </w:r>
      <w:r w:rsidR="00F802A8" w:rsidRPr="008F43EA">
        <w:rPr>
          <w:rFonts w:ascii="Times New Roman" w:hAnsi="Times New Roman" w:cs="Times New Roman"/>
          <w:sz w:val="24"/>
          <w:szCs w:val="24"/>
          <w:lang w:val="en-US"/>
        </w:rPr>
        <w:t>Davidson</w:t>
      </w:r>
      <w:r w:rsidRPr="008F43EA">
        <w:rPr>
          <w:rFonts w:ascii="Times New Roman" w:hAnsi="Times New Roman" w:cs="Times New Roman"/>
          <w:sz w:val="24"/>
          <w:szCs w:val="24"/>
          <w:lang w:val="en-US"/>
        </w:rPr>
        <w:t>, 1997).</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The region influenced by the cities of Resistencia (Province of Chaco) and Corrientes (Province of Corrientes) have several sites used as recreational environments by the local and visiting populations mostly during the warm seasons (September to March), when the lagoons and rivers are used for bathing, windsurfing, and rowing; however, through all the year, aquatic environments are used for fishing.</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The aim of this work was to detect the presence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in recreational aquatic environments in the Northeast of Argentina and to relate it with water and environmental parameters. </w:t>
      </w:r>
    </w:p>
    <w:p w:rsidR="00ED076F" w:rsidRPr="008F43EA" w:rsidRDefault="00ED076F" w:rsidP="00ED076F">
      <w:pPr>
        <w:spacing w:after="0" w:line="240" w:lineRule="auto"/>
        <w:jc w:val="both"/>
        <w:rPr>
          <w:rFonts w:ascii="Times New Roman" w:hAnsi="Times New Roman" w:cs="Times New Roman"/>
          <w:sz w:val="24"/>
          <w:szCs w:val="24"/>
          <w:lang w:val="en-US"/>
        </w:rPr>
      </w:pPr>
    </w:p>
    <w:p w:rsidR="00162604" w:rsidRPr="008F43EA" w:rsidRDefault="00162604" w:rsidP="00206275">
      <w:pPr>
        <w:pStyle w:val="Prrafodelista"/>
        <w:numPr>
          <w:ilvl w:val="0"/>
          <w:numId w:val="1"/>
        </w:numPr>
        <w:spacing w:after="0" w:line="240" w:lineRule="auto"/>
        <w:ind w:left="284" w:hanging="284"/>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MATERIALS AND METHODS</w:t>
      </w:r>
    </w:p>
    <w:p w:rsidR="00ED076F" w:rsidRPr="008F43EA" w:rsidRDefault="00ED076F" w:rsidP="00ED076F">
      <w:pPr>
        <w:pStyle w:val="Prrafodelista"/>
        <w:spacing w:after="0" w:line="240" w:lineRule="auto"/>
        <w:ind w:left="1065"/>
        <w:jc w:val="both"/>
        <w:rPr>
          <w:rFonts w:ascii="Times New Roman" w:hAnsi="Times New Roman" w:cs="Times New Roman"/>
          <w:sz w:val="24"/>
          <w:szCs w:val="24"/>
          <w:lang w:val="en-US"/>
        </w:rPr>
      </w:pPr>
    </w:p>
    <w:p w:rsidR="00162604" w:rsidRPr="008F43EA" w:rsidRDefault="00162604" w:rsidP="008F43EA">
      <w:pPr>
        <w:pStyle w:val="Prrafodelista"/>
        <w:numPr>
          <w:ilvl w:val="1"/>
          <w:numId w:val="1"/>
        </w:num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Sampling sites</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Water samples were collected in the sites indicated in </w:t>
      </w:r>
      <w:r w:rsidRPr="00461251">
        <w:rPr>
          <w:rFonts w:ascii="Times New Roman" w:hAnsi="Times New Roman" w:cs="Times New Roman"/>
          <w:sz w:val="24"/>
          <w:szCs w:val="24"/>
          <w:lang w:val="en-US"/>
        </w:rPr>
        <w:t>the Fig. 1,</w:t>
      </w:r>
      <w:r w:rsidRPr="008F43EA">
        <w:rPr>
          <w:rFonts w:ascii="Times New Roman" w:hAnsi="Times New Roman" w:cs="Times New Roman"/>
          <w:sz w:val="24"/>
          <w:szCs w:val="24"/>
          <w:lang w:val="en-US"/>
        </w:rPr>
        <w:t xml:space="preserve"> all of them used as recreational environments.  They were lagoons (Argüello, Colussi, and Francia) and rivers (Negro and Bermejito) located in the province of Chaco, and the following beaches along the Paraná River in the Province of Corrientes (Arazatí, Regatas Club, Molina Punta, Malvinas Argentinas, Canotaje Club, and Paso de la Patria). </w:t>
      </w:r>
    </w:p>
    <w:p w:rsidR="00162604" w:rsidRDefault="00162604" w:rsidP="00ED076F">
      <w:pPr>
        <w:spacing w:after="0" w:line="240" w:lineRule="auto"/>
        <w:jc w:val="both"/>
        <w:rPr>
          <w:rFonts w:ascii="Times New Roman" w:hAnsi="Times New Roman" w:cs="Times New Roman"/>
          <w:sz w:val="24"/>
          <w:szCs w:val="24"/>
          <w:lang w:val="en-US"/>
        </w:rPr>
      </w:pPr>
    </w:p>
    <w:p w:rsidR="008F43EA" w:rsidRDefault="008F43EA" w:rsidP="00ED076F">
      <w:pPr>
        <w:spacing w:after="0" w:line="240" w:lineRule="auto"/>
        <w:jc w:val="both"/>
        <w:rPr>
          <w:rFonts w:ascii="Times New Roman" w:hAnsi="Times New Roman" w:cs="Times New Roman"/>
          <w:sz w:val="24"/>
          <w:szCs w:val="24"/>
          <w:lang w:val="en-US"/>
        </w:rPr>
      </w:pPr>
    </w:p>
    <w:p w:rsidR="008F43EA" w:rsidRPr="008F43EA" w:rsidRDefault="008F43EA"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lastRenderedPageBreak/>
        <w:t>2.2.</w:t>
      </w:r>
      <w:r w:rsidRPr="008F43EA">
        <w:rPr>
          <w:rFonts w:ascii="Times New Roman" w:hAnsi="Times New Roman" w:cs="Times New Roman"/>
          <w:b/>
          <w:sz w:val="24"/>
          <w:szCs w:val="24"/>
          <w:lang w:val="en-US"/>
        </w:rPr>
        <w:tab/>
        <w:t>Sample collection</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Water was collected at least one time through different seasons in the year between April 2008 and April 2011 as grab samples (5 liters) in sterile polypropylene bottles. Samples were kept at 4°C until microbiological analyses were completed. Water was ana</w:t>
      </w:r>
      <w:r w:rsidR="00ED076F" w:rsidRPr="008F43EA">
        <w:rPr>
          <w:rFonts w:ascii="Times New Roman" w:hAnsi="Times New Roman" w:cs="Times New Roman"/>
          <w:sz w:val="24"/>
          <w:szCs w:val="24"/>
          <w:lang w:val="en-US"/>
        </w:rPr>
        <w:t xml:space="preserve">lyzed </w:t>
      </w:r>
      <w:r w:rsidR="00ED076F" w:rsidRPr="009D2F23">
        <w:rPr>
          <w:rFonts w:ascii="Times New Roman" w:hAnsi="Times New Roman" w:cs="Times New Roman"/>
          <w:i/>
          <w:sz w:val="24"/>
          <w:szCs w:val="24"/>
          <w:lang w:val="en-US"/>
        </w:rPr>
        <w:t>in situ</w:t>
      </w:r>
      <w:r w:rsidR="00ED076F" w:rsidRPr="008F43EA">
        <w:rPr>
          <w:rFonts w:ascii="Times New Roman" w:hAnsi="Times New Roman" w:cs="Times New Roman"/>
          <w:sz w:val="24"/>
          <w:szCs w:val="24"/>
          <w:lang w:val="en-US"/>
        </w:rPr>
        <w:t xml:space="preserve"> for temperature (º</w:t>
      </w:r>
      <w:r w:rsidRPr="008F43EA">
        <w:rPr>
          <w:rFonts w:ascii="Times New Roman" w:hAnsi="Times New Roman" w:cs="Times New Roman"/>
          <w:sz w:val="24"/>
          <w:szCs w:val="24"/>
          <w:lang w:val="en-US"/>
        </w:rPr>
        <w:t xml:space="preserve">C) and pH. </w:t>
      </w:r>
    </w:p>
    <w:p w:rsidR="008F43EA" w:rsidRPr="008F43EA" w:rsidRDefault="008F43EA" w:rsidP="00ED076F">
      <w:pPr>
        <w:spacing w:after="0" w:line="240" w:lineRule="auto"/>
        <w:jc w:val="both"/>
        <w:rPr>
          <w:rFonts w:ascii="Times New Roman" w:hAnsi="Times New Roman" w:cs="Times New Roman"/>
          <w:sz w:val="24"/>
          <w:szCs w:val="24"/>
          <w:lang w:val="en-US"/>
        </w:rPr>
      </w:pPr>
    </w:p>
    <w:p w:rsidR="008F43EA" w:rsidRPr="008F43EA" w:rsidRDefault="008F43EA" w:rsidP="008F43EA">
      <w:pPr>
        <w:pStyle w:val="NormalWeb"/>
        <w:spacing w:before="0" w:beforeAutospacing="0" w:after="0" w:afterAutospacing="0"/>
        <w:jc w:val="both"/>
        <w:rPr>
          <w:lang w:val="en-US"/>
        </w:rPr>
      </w:pPr>
      <w:r w:rsidRPr="008F43EA">
        <w:rPr>
          <w:b/>
          <w:noProof/>
        </w:rPr>
        <w:drawing>
          <wp:anchor distT="0" distB="0" distL="114300" distR="114300" simplePos="0" relativeHeight="251659264" behindDoc="0" locked="0" layoutInCell="1" allowOverlap="1">
            <wp:simplePos x="0" y="0"/>
            <wp:positionH relativeFrom="column">
              <wp:posOffset>-3175</wp:posOffset>
            </wp:positionH>
            <wp:positionV relativeFrom="paragraph">
              <wp:posOffset>47625</wp:posOffset>
            </wp:positionV>
            <wp:extent cx="5411470" cy="2997835"/>
            <wp:effectExtent l="19050" t="0" r="0" b="0"/>
            <wp:wrapTight wrapText="bothSides">
              <wp:wrapPolygon edited="0">
                <wp:start x="-76" y="0"/>
                <wp:lineTo x="-76" y="21412"/>
                <wp:lineTo x="21595" y="21412"/>
                <wp:lineTo x="21595" y="0"/>
                <wp:lineTo x="-76" y="0"/>
              </wp:wrapPolygon>
            </wp:wrapTight>
            <wp:docPr id="1" name="0 Imagen" descr="Fi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JPG"/>
                    <pic:cNvPicPr/>
                  </pic:nvPicPr>
                  <pic:blipFill>
                    <a:blip r:embed="rId6"/>
                    <a:stretch>
                      <a:fillRect/>
                    </a:stretch>
                  </pic:blipFill>
                  <pic:spPr>
                    <a:xfrm>
                      <a:off x="0" y="0"/>
                      <a:ext cx="5411470" cy="2997835"/>
                    </a:xfrm>
                    <a:prstGeom prst="rect">
                      <a:avLst/>
                    </a:prstGeom>
                  </pic:spPr>
                </pic:pic>
              </a:graphicData>
            </a:graphic>
          </wp:anchor>
        </w:drawing>
      </w:r>
      <w:proofErr w:type="gramStart"/>
      <w:r w:rsidRPr="008F43EA">
        <w:rPr>
          <w:b/>
          <w:lang w:val="en-US"/>
        </w:rPr>
        <w:t>Fig 1.</w:t>
      </w:r>
      <w:proofErr w:type="gramEnd"/>
      <w:r w:rsidRPr="008F43EA">
        <w:rPr>
          <w:b/>
          <w:lang w:val="en-US"/>
        </w:rPr>
        <w:t xml:space="preserve"> </w:t>
      </w:r>
      <w:proofErr w:type="gramStart"/>
      <w:r w:rsidRPr="008F43EA">
        <w:rPr>
          <w:lang w:val="en-US"/>
        </w:rPr>
        <w:t>Sampling sites in the provinces of Chaco and Corrientes, Argentina.</w:t>
      </w:r>
      <w:proofErr w:type="gramEnd"/>
      <w:r w:rsidRPr="008F43EA">
        <w:rPr>
          <w:lang w:val="en-US"/>
        </w:rPr>
        <w:t xml:space="preserve"> Ref.: A. Northeast of Argentina. B. City of Resistencia. C. City of Corrientes. </w:t>
      </w:r>
      <w:r w:rsidRPr="008F43EA">
        <w:t xml:space="preserve">1. Bermejito River, 2. Paso de la Patria Beach, 3. Arazatí Beach, 4. </w:t>
      </w:r>
      <w:proofErr w:type="gramStart"/>
      <w:r w:rsidRPr="00461251">
        <w:rPr>
          <w:lang w:val="en-US"/>
        </w:rPr>
        <w:t>Canotaje Club Beach, 5.</w:t>
      </w:r>
      <w:proofErr w:type="gramEnd"/>
      <w:r w:rsidRPr="00461251">
        <w:rPr>
          <w:lang w:val="en-US"/>
        </w:rPr>
        <w:t xml:space="preserve"> </w:t>
      </w:r>
      <w:proofErr w:type="gramStart"/>
      <w:r w:rsidRPr="008F43EA">
        <w:rPr>
          <w:lang w:val="en-US"/>
        </w:rPr>
        <w:t>Regatas Club Beach; 6.</w:t>
      </w:r>
      <w:proofErr w:type="gramEnd"/>
      <w:r w:rsidRPr="008F43EA">
        <w:rPr>
          <w:lang w:val="en-US"/>
        </w:rPr>
        <w:t xml:space="preserve"> </w:t>
      </w:r>
      <w:proofErr w:type="gramStart"/>
      <w:r w:rsidRPr="008F43EA">
        <w:rPr>
          <w:lang w:val="en-US"/>
        </w:rPr>
        <w:t>Molina Punta Beach; 7.</w:t>
      </w:r>
      <w:proofErr w:type="gramEnd"/>
      <w:r w:rsidRPr="008F43EA">
        <w:rPr>
          <w:lang w:val="en-US"/>
        </w:rPr>
        <w:t xml:space="preserve"> </w:t>
      </w:r>
      <w:proofErr w:type="gramStart"/>
      <w:r w:rsidRPr="008F43EA">
        <w:rPr>
          <w:lang w:val="en-US"/>
        </w:rPr>
        <w:t>Negro River, 8.</w:t>
      </w:r>
      <w:proofErr w:type="gramEnd"/>
      <w:r w:rsidRPr="008F43EA">
        <w:rPr>
          <w:lang w:val="en-US"/>
        </w:rPr>
        <w:t xml:space="preserve"> </w:t>
      </w:r>
      <w:proofErr w:type="gramStart"/>
      <w:r w:rsidRPr="008F43EA">
        <w:rPr>
          <w:lang w:val="en-US"/>
        </w:rPr>
        <w:t>Colussi Lagoon; 9.</w:t>
      </w:r>
      <w:proofErr w:type="gramEnd"/>
      <w:r w:rsidRPr="008F43EA">
        <w:rPr>
          <w:lang w:val="en-US"/>
        </w:rPr>
        <w:t xml:space="preserve"> </w:t>
      </w:r>
      <w:proofErr w:type="gramStart"/>
      <w:r w:rsidRPr="008F43EA">
        <w:rPr>
          <w:lang w:val="en-US"/>
        </w:rPr>
        <w:t>Francia Lagoon; 10.</w:t>
      </w:r>
      <w:proofErr w:type="gramEnd"/>
      <w:r w:rsidRPr="008F43EA">
        <w:rPr>
          <w:lang w:val="en-US"/>
        </w:rPr>
        <w:t xml:space="preserve"> Argüello Lagoon.</w:t>
      </w:r>
    </w:p>
    <w:p w:rsidR="008F43EA" w:rsidRPr="008F43EA" w:rsidRDefault="008F43EA"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2.3.</w:t>
      </w:r>
      <w:r w:rsidRPr="008F43EA">
        <w:rPr>
          <w:rFonts w:ascii="Times New Roman" w:hAnsi="Times New Roman" w:cs="Times New Roman"/>
          <w:b/>
          <w:sz w:val="24"/>
          <w:szCs w:val="24"/>
          <w:lang w:val="en-US"/>
        </w:rPr>
        <w:tab/>
        <w:t>Rainfall data</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For each time of sampling, four days previous rainfall were recorded. </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2.4.</w:t>
      </w:r>
      <w:r w:rsidRPr="008F43EA">
        <w:rPr>
          <w:rFonts w:ascii="Times New Roman" w:hAnsi="Times New Roman" w:cs="Times New Roman"/>
          <w:b/>
          <w:sz w:val="24"/>
          <w:szCs w:val="24"/>
          <w:lang w:val="en-US"/>
        </w:rPr>
        <w:tab/>
        <w:t>Microbiological analyses</w:t>
      </w:r>
    </w:p>
    <w:p w:rsidR="00162604" w:rsidRPr="008F43EA" w:rsidRDefault="00162604"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2.4.1.</w:t>
      </w:r>
      <w:r w:rsidRPr="008F43EA">
        <w:rPr>
          <w:rFonts w:ascii="Times New Roman" w:hAnsi="Times New Roman" w:cs="Times New Roman"/>
          <w:b/>
          <w:sz w:val="24"/>
          <w:szCs w:val="24"/>
          <w:lang w:val="en-US"/>
        </w:rPr>
        <w:tab/>
        <w:t xml:space="preserve">Fecal indicator bacteria </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Within 30 minutes of collection, samples were screened for total coliform bacteria and </w:t>
      </w:r>
      <w:r w:rsidR="00AA7223" w:rsidRPr="008F43EA">
        <w:rPr>
          <w:rFonts w:ascii="Times New Roman" w:hAnsi="Times New Roman" w:cs="Times New Roman"/>
          <w:i/>
          <w:sz w:val="24"/>
          <w:szCs w:val="24"/>
          <w:lang w:val="en-US"/>
        </w:rPr>
        <w:t>Escherichia coli</w:t>
      </w:r>
      <w:r w:rsidRPr="008F43EA">
        <w:rPr>
          <w:rFonts w:ascii="Times New Roman" w:hAnsi="Times New Roman" w:cs="Times New Roman"/>
          <w:sz w:val="24"/>
          <w:szCs w:val="24"/>
          <w:lang w:val="en-US"/>
        </w:rPr>
        <w:t xml:space="preserve"> by filtration of two aliquots of 100 ml tenfold diluted sample through two 0.45 µm-pore-size membranes (HPA, 2007)</w:t>
      </w:r>
      <w:r w:rsidR="00ED076F"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xml:space="preserve"> Enumerations were carried out by placing the membranes on m-ENDO® medium and m-ColiBlue24® medium, respectively. </w:t>
      </w:r>
    </w:p>
    <w:p w:rsidR="00162604" w:rsidRPr="008F43EA" w:rsidRDefault="00162604"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2.4.2.</w:t>
      </w:r>
      <w:r w:rsidRPr="008F43EA">
        <w:rPr>
          <w:rFonts w:ascii="Times New Roman" w:hAnsi="Times New Roman" w:cs="Times New Roman"/>
          <w:b/>
          <w:sz w:val="24"/>
          <w:szCs w:val="24"/>
          <w:lang w:val="en-US"/>
        </w:rPr>
        <w:tab/>
        <w:t>Salmonellae</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Within 30 minutes of sample collection,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spp. was detected by filtering 1 liter of water through 0.45 µm-pore-size membranes. Then, the membrane was placed into 50 ml of Rappaport-Vassiliadis broth (RVB) and incubated at 42°C for 24 h for selective enrichment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(HPA, 2004). Ten microliters of the RVB enrichment were then streaked onto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-Shigella agar for isolation at 35°C for 24 h and colonies presumptively identified as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were identified to the genus level by biochemical tests (</w:t>
      </w:r>
      <w:proofErr w:type="spellStart"/>
      <w:r w:rsidR="00F802A8" w:rsidRPr="008F43EA">
        <w:rPr>
          <w:rFonts w:ascii="Times New Roman" w:hAnsi="Times New Roman" w:cs="Times New Roman"/>
          <w:sz w:val="24"/>
          <w:szCs w:val="24"/>
          <w:lang w:val="en-US"/>
        </w:rPr>
        <w:t>Caffer</w:t>
      </w:r>
      <w:proofErr w:type="spellEnd"/>
      <w:r w:rsidR="00F802A8" w:rsidRPr="008F43EA">
        <w:rPr>
          <w:rFonts w:ascii="Times New Roman" w:hAnsi="Times New Roman" w:cs="Times New Roman"/>
          <w:sz w:val="24"/>
          <w:szCs w:val="24"/>
          <w:lang w:val="en-US"/>
        </w:rPr>
        <w:t xml:space="preserve"> </w:t>
      </w:r>
      <w:r w:rsidR="00ED076F" w:rsidRPr="008F43EA">
        <w:rPr>
          <w:rFonts w:ascii="Times New Roman" w:hAnsi="Times New Roman" w:cs="Times New Roman"/>
          <w:sz w:val="24"/>
          <w:szCs w:val="24"/>
          <w:lang w:val="en-US"/>
        </w:rPr>
        <w:t>et al.,</w:t>
      </w:r>
      <w:r w:rsidRPr="008F43EA">
        <w:rPr>
          <w:rFonts w:ascii="Times New Roman" w:hAnsi="Times New Roman" w:cs="Times New Roman"/>
          <w:sz w:val="24"/>
          <w:szCs w:val="24"/>
          <w:lang w:val="en-US"/>
        </w:rPr>
        <w:t xml:space="preserve"> 2008). Colonies that were positively identified as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were shipped to the National Reference Laboratory (Instituto Nacional de Enfermedades Infecciosas ANLIS “Dr. Carlos G. Malbrán”</w:t>
      </w:r>
      <w:r w:rsidR="009D2F23">
        <w:rPr>
          <w:rFonts w:ascii="Times New Roman" w:hAnsi="Times New Roman" w:cs="Times New Roman"/>
          <w:sz w:val="24"/>
          <w:szCs w:val="24"/>
          <w:lang w:val="en-US"/>
        </w:rPr>
        <w:t>, Buenos Aires, Argentina</w:t>
      </w:r>
      <w:r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lastRenderedPageBreak/>
        <w:t>for serotyping. Antimicrobial susceptibility tests for Salmonellae were performed by an agar diffusion disk method according to the standards outlined by the Clinical and Laboratory Standards Institute (CLSI) (CLSI, 2008</w:t>
      </w:r>
      <w:r w:rsidR="00ED076F"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 xml:space="preserve">CLSI, 2009). The commercial disks used were: ampicillin 10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cephalothin 30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cefotaxime 30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neomycine 30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(NEO) gentamicin 10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tetracycline 30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furazolidone 300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w:t>
      </w:r>
      <w:r w:rsidR="00ED076F" w:rsidRPr="008F43EA">
        <w:rPr>
          <w:rFonts w:ascii="Times New Roman" w:hAnsi="Times New Roman" w:cs="Times New Roman"/>
          <w:sz w:val="24"/>
          <w:szCs w:val="24"/>
          <w:lang w:val="en-US"/>
        </w:rPr>
        <w:t xml:space="preserve">nalidixic acid 30 </w:t>
      </w:r>
      <w:r w:rsidR="00ED076F" w:rsidRPr="008F43EA">
        <w:rPr>
          <w:rFonts w:ascii="Times New Roman" w:hAnsi="Times New Roman" w:cs="Times New Roman"/>
          <w:sz w:val="24"/>
          <w:szCs w:val="24"/>
        </w:rPr>
        <w:t>μ</w:t>
      </w:r>
      <w:r w:rsidR="00ED076F" w:rsidRPr="008F43EA">
        <w:rPr>
          <w:rFonts w:ascii="Times New Roman" w:hAnsi="Times New Roman" w:cs="Times New Roman"/>
          <w:sz w:val="24"/>
          <w:szCs w:val="24"/>
          <w:lang w:val="en-US"/>
        </w:rPr>
        <w:t xml:space="preserve">g, </w:t>
      </w:r>
      <w:proofErr w:type="spellStart"/>
      <w:r w:rsidRPr="008F43EA">
        <w:rPr>
          <w:rFonts w:ascii="Times New Roman" w:hAnsi="Times New Roman" w:cs="Times New Roman"/>
          <w:sz w:val="24"/>
          <w:szCs w:val="24"/>
          <w:lang w:val="en-US"/>
        </w:rPr>
        <w:t>chloramphenicol</w:t>
      </w:r>
      <w:proofErr w:type="spellEnd"/>
      <w:r w:rsidRPr="008F43EA">
        <w:rPr>
          <w:rFonts w:ascii="Times New Roman" w:hAnsi="Times New Roman" w:cs="Times New Roman"/>
          <w:sz w:val="24"/>
          <w:szCs w:val="24"/>
          <w:lang w:val="en-US"/>
        </w:rPr>
        <w:t xml:space="preserve"> 30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trimethoprim/sulfamethoxazole 1.25/23.75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ciprofloxacin 5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colistin 10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and fosfomycin 50 </w:t>
      </w:r>
      <w:r w:rsidRPr="008F43EA">
        <w:rPr>
          <w:rFonts w:ascii="Times New Roman" w:hAnsi="Times New Roman" w:cs="Times New Roman"/>
          <w:sz w:val="24"/>
          <w:szCs w:val="24"/>
        </w:rPr>
        <w:t>μ</w:t>
      </w:r>
      <w:r w:rsidRPr="008F43EA">
        <w:rPr>
          <w:rFonts w:ascii="Times New Roman" w:hAnsi="Times New Roman" w:cs="Times New Roman"/>
          <w:sz w:val="24"/>
          <w:szCs w:val="24"/>
          <w:lang w:val="en-US"/>
        </w:rPr>
        <w:t xml:space="preserve">g. </w:t>
      </w:r>
      <w:r w:rsidR="00AA7223" w:rsidRPr="008F43EA">
        <w:rPr>
          <w:rFonts w:ascii="Times New Roman" w:hAnsi="Times New Roman" w:cs="Times New Roman"/>
          <w:i/>
          <w:sz w:val="24"/>
          <w:szCs w:val="24"/>
          <w:lang w:val="en-US"/>
        </w:rPr>
        <w:t>Escherichia coli</w:t>
      </w:r>
      <w:r w:rsidRPr="008F43EA">
        <w:rPr>
          <w:rFonts w:ascii="Times New Roman" w:hAnsi="Times New Roman" w:cs="Times New Roman"/>
          <w:sz w:val="24"/>
          <w:szCs w:val="24"/>
          <w:lang w:val="en-US"/>
        </w:rPr>
        <w:t xml:space="preserve"> ATCC 25922, </w:t>
      </w:r>
      <w:r w:rsidRPr="008F43EA">
        <w:rPr>
          <w:rFonts w:ascii="Times New Roman" w:hAnsi="Times New Roman" w:cs="Times New Roman"/>
          <w:i/>
          <w:sz w:val="24"/>
          <w:szCs w:val="24"/>
          <w:lang w:val="en-US"/>
        </w:rPr>
        <w:t>Staphylococcus aureus</w:t>
      </w:r>
      <w:r w:rsidRPr="008F43EA">
        <w:rPr>
          <w:rFonts w:ascii="Times New Roman" w:hAnsi="Times New Roman" w:cs="Times New Roman"/>
          <w:sz w:val="24"/>
          <w:szCs w:val="24"/>
          <w:lang w:val="en-US"/>
        </w:rPr>
        <w:t xml:space="preserve"> ATCC 25923, </w:t>
      </w:r>
      <w:r w:rsidRPr="008F43EA">
        <w:rPr>
          <w:rFonts w:ascii="Times New Roman" w:hAnsi="Times New Roman" w:cs="Times New Roman"/>
          <w:i/>
          <w:sz w:val="24"/>
          <w:szCs w:val="24"/>
          <w:lang w:val="en-US"/>
        </w:rPr>
        <w:t>Pseudomonas aeruginosa</w:t>
      </w:r>
      <w:r w:rsidRPr="008F43EA">
        <w:rPr>
          <w:rFonts w:ascii="Times New Roman" w:hAnsi="Times New Roman" w:cs="Times New Roman"/>
          <w:sz w:val="24"/>
          <w:szCs w:val="24"/>
          <w:lang w:val="en-US"/>
        </w:rPr>
        <w:t xml:space="preserve"> ATCC 27853 and </w:t>
      </w:r>
      <w:r w:rsidRPr="008F43EA">
        <w:rPr>
          <w:rFonts w:ascii="Times New Roman" w:hAnsi="Times New Roman" w:cs="Times New Roman"/>
          <w:i/>
          <w:sz w:val="24"/>
          <w:szCs w:val="24"/>
          <w:lang w:val="en-US"/>
        </w:rPr>
        <w:t>Enterococcus faecalis</w:t>
      </w:r>
      <w:r w:rsidRPr="008F43EA">
        <w:rPr>
          <w:rFonts w:ascii="Times New Roman" w:hAnsi="Times New Roman" w:cs="Times New Roman"/>
          <w:sz w:val="24"/>
          <w:szCs w:val="24"/>
          <w:lang w:val="en-US"/>
        </w:rPr>
        <w:t xml:space="preserve"> ATCC 29212 were tested as quality control organisms. </w:t>
      </w:r>
    </w:p>
    <w:p w:rsidR="00162604" w:rsidRDefault="00162604"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2.5.</w:t>
      </w:r>
      <w:r w:rsidRPr="008F43EA">
        <w:rPr>
          <w:rFonts w:ascii="Times New Roman" w:hAnsi="Times New Roman" w:cs="Times New Roman"/>
          <w:b/>
          <w:sz w:val="24"/>
          <w:szCs w:val="24"/>
          <w:lang w:val="en-US"/>
        </w:rPr>
        <w:tab/>
        <w:t xml:space="preserve"> Statistical analyses</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Data were recorder and analyzed using </w:t>
      </w:r>
      <w:proofErr w:type="spellStart"/>
      <w:r w:rsidRPr="008F43EA">
        <w:rPr>
          <w:rFonts w:ascii="Times New Roman" w:hAnsi="Times New Roman" w:cs="Times New Roman"/>
          <w:sz w:val="24"/>
          <w:szCs w:val="24"/>
          <w:lang w:val="en-US"/>
        </w:rPr>
        <w:t>Epi</w:t>
      </w:r>
      <w:proofErr w:type="spellEnd"/>
      <w:r w:rsidRPr="008F43EA">
        <w:rPr>
          <w:rFonts w:ascii="Times New Roman" w:hAnsi="Times New Roman" w:cs="Times New Roman"/>
          <w:sz w:val="24"/>
          <w:szCs w:val="24"/>
          <w:lang w:val="en-US"/>
        </w:rPr>
        <w:t xml:space="preserve"> Info 2000 software (Centers for Diseases Control and Prevention, Atlanta, GA). For all bacterial counts, a value of zero was used for any sample with concentrations below the limit of detection; Chi Square an t-student test were determined to describe the relationships between the presence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and other variables. For all measures of association, </w:t>
      </w:r>
      <w:r w:rsidR="009D2F23" w:rsidRPr="009D2F23">
        <w:rPr>
          <w:rFonts w:ascii="Times New Roman" w:hAnsi="Times New Roman" w:cs="Times New Roman"/>
          <w:i/>
          <w:sz w:val="24"/>
          <w:szCs w:val="24"/>
          <w:lang w:val="en-US"/>
        </w:rPr>
        <w:t>p</w:t>
      </w:r>
      <w:r w:rsidRPr="008F43EA">
        <w:rPr>
          <w:rFonts w:ascii="Times New Roman" w:hAnsi="Times New Roman" w:cs="Times New Roman"/>
          <w:sz w:val="24"/>
          <w:szCs w:val="24"/>
          <w:lang w:val="en-US"/>
        </w:rPr>
        <w:t xml:space="preserve"> values &lt;0.05 were considered significant. </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ED076F" w:rsidP="00206275">
      <w:pPr>
        <w:pStyle w:val="Prrafodelista"/>
        <w:numPr>
          <w:ilvl w:val="0"/>
          <w:numId w:val="1"/>
        </w:numPr>
        <w:spacing w:after="0" w:line="240" w:lineRule="auto"/>
        <w:ind w:left="284" w:hanging="284"/>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RESULTS</w:t>
      </w:r>
    </w:p>
    <w:p w:rsidR="00206275" w:rsidRPr="008F43EA" w:rsidRDefault="00206275" w:rsidP="00206275">
      <w:pPr>
        <w:pStyle w:val="Prrafodelista"/>
        <w:spacing w:after="0" w:line="240" w:lineRule="auto"/>
        <w:ind w:left="705"/>
        <w:jc w:val="both"/>
        <w:rPr>
          <w:rFonts w:ascii="Times New Roman" w:hAnsi="Times New Roman" w:cs="Times New Roman"/>
          <w:b/>
          <w:sz w:val="24"/>
          <w:szCs w:val="24"/>
          <w:lang w:val="en-US"/>
        </w:rPr>
      </w:pPr>
    </w:p>
    <w:p w:rsidR="00162604"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Sixty eight samples of water were studied. Origins and amounts of samples in each one of them are presented in the Table 1. Salmonellae were detected in 6 samples (8.8%). The site with highest contribution was the Argüello Lagoon in the city of Resistencia, where the organism was recovered in 4 samples, followed by </w:t>
      </w:r>
      <w:r w:rsidR="000D1B87" w:rsidRPr="008F43EA">
        <w:rPr>
          <w:rFonts w:ascii="Times New Roman" w:hAnsi="Times New Roman" w:cs="Times New Roman"/>
          <w:sz w:val="24"/>
          <w:szCs w:val="24"/>
          <w:lang w:val="en-US"/>
        </w:rPr>
        <w:t>Regatas</w:t>
      </w:r>
      <w:r w:rsidR="000D1B87"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 xml:space="preserve">Club Beach and Negro River with one strain each one; nevertheless, significant differences did not exist between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isolation and site of sampling.</w:t>
      </w:r>
    </w:p>
    <w:p w:rsidR="006F5B18" w:rsidRDefault="006F5B18" w:rsidP="00ED076F">
      <w:pPr>
        <w:spacing w:after="0" w:line="240" w:lineRule="auto"/>
        <w:jc w:val="both"/>
        <w:rPr>
          <w:rFonts w:ascii="Times New Roman" w:hAnsi="Times New Roman" w:cs="Times New Roman"/>
          <w:sz w:val="24"/>
          <w:szCs w:val="24"/>
          <w:lang w:val="en-US"/>
        </w:rPr>
      </w:pPr>
    </w:p>
    <w:p w:rsidR="006F5B18" w:rsidRPr="00461251" w:rsidRDefault="006F5B18" w:rsidP="006F5B18">
      <w:pPr>
        <w:spacing w:after="0" w:line="480" w:lineRule="auto"/>
        <w:rPr>
          <w:rFonts w:ascii="Times New Roman" w:eastAsia="Times New Roman" w:hAnsi="Times New Roman" w:cs="Times New Roman"/>
          <w:color w:val="000000"/>
          <w:sz w:val="24"/>
          <w:szCs w:val="24"/>
          <w:lang w:val="en-US" w:eastAsia="es-ES"/>
        </w:rPr>
      </w:pPr>
      <w:proofErr w:type="gramStart"/>
      <w:r w:rsidRPr="00461251">
        <w:rPr>
          <w:rFonts w:ascii="Times New Roman" w:eastAsia="Times New Roman" w:hAnsi="Times New Roman" w:cs="Times New Roman"/>
          <w:b/>
          <w:color w:val="000000"/>
          <w:sz w:val="24"/>
          <w:szCs w:val="24"/>
          <w:lang w:val="en-US" w:eastAsia="es-ES"/>
        </w:rPr>
        <w:t xml:space="preserve">Table 1: </w:t>
      </w:r>
      <w:r w:rsidRPr="00461251">
        <w:rPr>
          <w:rFonts w:ascii="Times New Roman" w:eastAsia="Times New Roman" w:hAnsi="Times New Roman" w:cs="Times New Roman"/>
          <w:color w:val="000000"/>
          <w:sz w:val="24"/>
          <w:szCs w:val="24"/>
          <w:lang w:val="en-US" w:eastAsia="es-ES"/>
        </w:rPr>
        <w:t>Origins and numbers of samples.</w:t>
      </w:r>
      <w:proofErr w:type="gramEnd"/>
      <w:r w:rsidRPr="00461251">
        <w:rPr>
          <w:rFonts w:ascii="Times New Roman" w:eastAsia="Times New Roman" w:hAnsi="Times New Roman" w:cs="Times New Roman"/>
          <w:color w:val="000000"/>
          <w:sz w:val="24"/>
          <w:szCs w:val="24"/>
          <w:lang w:val="en-US" w:eastAsia="es-ES"/>
        </w:rPr>
        <w:t xml:space="preserve"> </w:t>
      </w:r>
    </w:p>
    <w:tbl>
      <w:tblPr>
        <w:tblW w:w="0" w:type="auto"/>
        <w:tblLook w:val="01E0"/>
      </w:tblPr>
      <w:tblGrid>
        <w:gridCol w:w="2881"/>
        <w:gridCol w:w="2881"/>
        <w:gridCol w:w="2323"/>
      </w:tblGrid>
      <w:tr w:rsidR="006F5B18" w:rsidRPr="00461251" w:rsidTr="00597A88">
        <w:tc>
          <w:tcPr>
            <w:tcW w:w="2881" w:type="dxa"/>
            <w:tcBorders>
              <w:top w:val="single" w:sz="4" w:space="0" w:color="auto"/>
              <w:bottom w:val="single" w:sz="4" w:space="0" w:color="auto"/>
            </w:tcBorders>
          </w:tcPr>
          <w:p w:rsidR="006F5B18" w:rsidRPr="00461251" w:rsidRDefault="006F5B18" w:rsidP="00597A88">
            <w:pPr>
              <w:spacing w:after="0" w:line="360" w:lineRule="auto"/>
              <w:rPr>
                <w:rFonts w:ascii="Times New Roman" w:eastAsia="Times New Roman" w:hAnsi="Times New Roman" w:cs="Times New Roman"/>
                <w:b/>
                <w:sz w:val="24"/>
                <w:szCs w:val="24"/>
                <w:lang w:val="en-US" w:eastAsia="es-ES"/>
              </w:rPr>
            </w:pPr>
            <w:r w:rsidRPr="00461251">
              <w:rPr>
                <w:rFonts w:ascii="Times New Roman" w:eastAsia="Times New Roman" w:hAnsi="Times New Roman" w:cs="Times New Roman"/>
                <w:b/>
                <w:sz w:val="24"/>
                <w:szCs w:val="24"/>
                <w:lang w:val="en-US" w:eastAsia="es-ES"/>
              </w:rPr>
              <w:t>Site of sampling</w:t>
            </w:r>
          </w:p>
        </w:tc>
        <w:tc>
          <w:tcPr>
            <w:tcW w:w="2881" w:type="dxa"/>
            <w:tcBorders>
              <w:top w:val="single" w:sz="4" w:space="0" w:color="auto"/>
              <w:bottom w:val="single" w:sz="4" w:space="0" w:color="auto"/>
            </w:tcBorders>
          </w:tcPr>
          <w:p w:rsidR="006F5B18" w:rsidRPr="00461251" w:rsidRDefault="006F5B18" w:rsidP="00597A88">
            <w:pPr>
              <w:spacing w:after="0" w:line="360" w:lineRule="auto"/>
              <w:jc w:val="center"/>
              <w:rPr>
                <w:rFonts w:ascii="Times New Roman" w:eastAsia="Times New Roman" w:hAnsi="Times New Roman" w:cs="Times New Roman"/>
                <w:b/>
                <w:sz w:val="24"/>
                <w:szCs w:val="24"/>
                <w:lang w:val="en-US" w:eastAsia="es-ES"/>
              </w:rPr>
            </w:pPr>
            <w:r w:rsidRPr="00461251">
              <w:rPr>
                <w:rFonts w:ascii="Times New Roman" w:eastAsia="Times New Roman" w:hAnsi="Times New Roman" w:cs="Times New Roman"/>
                <w:b/>
                <w:sz w:val="24"/>
                <w:szCs w:val="24"/>
                <w:lang w:val="en-US" w:eastAsia="es-ES"/>
              </w:rPr>
              <w:t>Type of site</w:t>
            </w:r>
          </w:p>
        </w:tc>
        <w:tc>
          <w:tcPr>
            <w:tcW w:w="2323" w:type="dxa"/>
            <w:tcBorders>
              <w:top w:val="single" w:sz="4" w:space="0" w:color="auto"/>
              <w:bottom w:val="single" w:sz="4" w:space="0" w:color="auto"/>
            </w:tcBorders>
          </w:tcPr>
          <w:p w:rsidR="006F5B18" w:rsidRPr="00461251" w:rsidRDefault="006F5B18" w:rsidP="00597A88">
            <w:pPr>
              <w:spacing w:after="0" w:line="360" w:lineRule="auto"/>
              <w:rPr>
                <w:rFonts w:ascii="Times New Roman" w:eastAsia="Times New Roman" w:hAnsi="Times New Roman" w:cs="Times New Roman"/>
                <w:b/>
                <w:sz w:val="24"/>
                <w:szCs w:val="24"/>
                <w:lang w:val="en-US" w:eastAsia="es-ES"/>
              </w:rPr>
            </w:pPr>
            <w:r w:rsidRPr="00461251">
              <w:rPr>
                <w:rFonts w:ascii="Times New Roman" w:eastAsia="Times New Roman" w:hAnsi="Times New Roman" w:cs="Times New Roman"/>
                <w:b/>
                <w:sz w:val="24"/>
                <w:szCs w:val="24"/>
                <w:lang w:val="en-US" w:eastAsia="es-ES"/>
              </w:rPr>
              <w:t>Number of samples</w:t>
            </w:r>
          </w:p>
        </w:tc>
      </w:tr>
      <w:tr w:rsidR="006F5B18" w:rsidRPr="00461251" w:rsidTr="00597A88">
        <w:tc>
          <w:tcPr>
            <w:tcW w:w="2881" w:type="dxa"/>
            <w:tcBorders>
              <w:top w:val="single" w:sz="4" w:space="0" w:color="auto"/>
            </w:tcBorders>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Argüello</w:t>
            </w:r>
          </w:p>
        </w:tc>
        <w:tc>
          <w:tcPr>
            <w:tcW w:w="2881" w:type="dxa"/>
            <w:tcBorders>
              <w:top w:val="single" w:sz="4" w:space="0" w:color="auto"/>
            </w:tcBorders>
          </w:tcPr>
          <w:p w:rsidR="006F5B18" w:rsidRPr="00461251" w:rsidRDefault="006F5B18" w:rsidP="00597A88">
            <w:pPr>
              <w:spacing w:after="0" w:line="360" w:lineRule="auto"/>
              <w:jc w:val="center"/>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Lagoon</w:t>
            </w:r>
          </w:p>
        </w:tc>
        <w:tc>
          <w:tcPr>
            <w:tcW w:w="2323" w:type="dxa"/>
            <w:tcBorders>
              <w:top w:val="single" w:sz="4" w:space="0" w:color="auto"/>
            </w:tcBorders>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20</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Colussi</w:t>
            </w:r>
          </w:p>
        </w:tc>
        <w:tc>
          <w:tcPr>
            <w:tcW w:w="2881" w:type="dxa"/>
          </w:tcPr>
          <w:p w:rsidR="006F5B18" w:rsidRPr="00461251" w:rsidRDefault="006F5B18" w:rsidP="00597A88">
            <w:pPr>
              <w:spacing w:after="0" w:line="240" w:lineRule="auto"/>
              <w:jc w:val="center"/>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val="en-US" w:eastAsia="es-ES"/>
              </w:rPr>
              <w:t>Lagoon</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4</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Francia</w:t>
            </w:r>
          </w:p>
        </w:tc>
        <w:tc>
          <w:tcPr>
            <w:tcW w:w="2881" w:type="dxa"/>
          </w:tcPr>
          <w:p w:rsidR="006F5B18" w:rsidRPr="00461251" w:rsidRDefault="006F5B18" w:rsidP="00597A88">
            <w:pPr>
              <w:spacing w:after="0" w:line="240" w:lineRule="auto"/>
              <w:jc w:val="center"/>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val="en-US" w:eastAsia="es-ES"/>
              </w:rPr>
              <w:t>Lagoon</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4</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Negro</w:t>
            </w:r>
          </w:p>
        </w:tc>
        <w:tc>
          <w:tcPr>
            <w:tcW w:w="2881" w:type="dxa"/>
          </w:tcPr>
          <w:p w:rsidR="006F5B18" w:rsidRPr="00461251" w:rsidRDefault="006F5B18" w:rsidP="00597A88">
            <w:pPr>
              <w:spacing w:after="0" w:line="360" w:lineRule="auto"/>
              <w:jc w:val="center"/>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River</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16</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Bermejito</w:t>
            </w:r>
          </w:p>
        </w:tc>
        <w:tc>
          <w:tcPr>
            <w:tcW w:w="2881" w:type="dxa"/>
          </w:tcPr>
          <w:p w:rsidR="006F5B18" w:rsidRPr="00461251" w:rsidRDefault="006F5B18" w:rsidP="00597A88">
            <w:pPr>
              <w:spacing w:after="0" w:line="240" w:lineRule="auto"/>
              <w:jc w:val="center"/>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val="en-US" w:eastAsia="es-ES"/>
              </w:rPr>
              <w:t>River</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4</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Arazatí Beach</w:t>
            </w:r>
          </w:p>
        </w:tc>
        <w:tc>
          <w:tcPr>
            <w:tcW w:w="2881" w:type="dxa"/>
          </w:tcPr>
          <w:p w:rsidR="006F5B18" w:rsidRPr="00461251" w:rsidRDefault="006F5B18" w:rsidP="00597A88">
            <w:pPr>
              <w:spacing w:after="0" w:line="240" w:lineRule="auto"/>
              <w:jc w:val="center"/>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val="en-US" w:eastAsia="es-ES"/>
              </w:rPr>
              <w:t>River</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4</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Club de Regatas Beach</w:t>
            </w:r>
          </w:p>
        </w:tc>
        <w:tc>
          <w:tcPr>
            <w:tcW w:w="2881" w:type="dxa"/>
          </w:tcPr>
          <w:p w:rsidR="006F5B18" w:rsidRPr="00461251" w:rsidRDefault="006F5B18" w:rsidP="00597A88">
            <w:pPr>
              <w:spacing w:after="0" w:line="240" w:lineRule="auto"/>
              <w:jc w:val="center"/>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val="en-US" w:eastAsia="es-ES"/>
              </w:rPr>
              <w:t>River</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4</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Molina Punta Beach</w:t>
            </w:r>
          </w:p>
        </w:tc>
        <w:tc>
          <w:tcPr>
            <w:tcW w:w="2881" w:type="dxa"/>
          </w:tcPr>
          <w:p w:rsidR="006F5B18" w:rsidRPr="00461251" w:rsidRDefault="006F5B18" w:rsidP="00597A88">
            <w:pPr>
              <w:spacing w:after="0" w:line="240" w:lineRule="auto"/>
              <w:jc w:val="center"/>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val="en-US" w:eastAsia="es-ES"/>
              </w:rPr>
              <w:t>River</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4</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Club de Canotaje Beach</w:t>
            </w:r>
          </w:p>
        </w:tc>
        <w:tc>
          <w:tcPr>
            <w:tcW w:w="2881" w:type="dxa"/>
          </w:tcPr>
          <w:p w:rsidR="006F5B18" w:rsidRPr="00461251" w:rsidRDefault="006F5B18" w:rsidP="00597A88">
            <w:pPr>
              <w:spacing w:after="0" w:line="240" w:lineRule="auto"/>
              <w:jc w:val="center"/>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val="en-US" w:eastAsia="es-ES"/>
              </w:rPr>
              <w:t>River</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4</w:t>
            </w:r>
          </w:p>
        </w:tc>
      </w:tr>
      <w:tr w:rsidR="006F5B18" w:rsidRPr="00461251" w:rsidTr="00597A88">
        <w:tc>
          <w:tcPr>
            <w:tcW w:w="2881" w:type="dxa"/>
          </w:tcPr>
          <w:p w:rsidR="006F5B18" w:rsidRPr="00461251" w:rsidRDefault="006F5B18" w:rsidP="00597A88">
            <w:pPr>
              <w:spacing w:after="0" w:line="360" w:lineRule="auto"/>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eastAsia="es-ES"/>
              </w:rPr>
              <w:t>Paso de la Patria Beach</w:t>
            </w:r>
          </w:p>
        </w:tc>
        <w:tc>
          <w:tcPr>
            <w:tcW w:w="2881" w:type="dxa"/>
          </w:tcPr>
          <w:p w:rsidR="006F5B18" w:rsidRPr="00461251" w:rsidRDefault="006F5B18" w:rsidP="00597A88">
            <w:pPr>
              <w:spacing w:after="0" w:line="240" w:lineRule="auto"/>
              <w:jc w:val="center"/>
              <w:rPr>
                <w:rFonts w:ascii="Times New Roman" w:eastAsia="Times New Roman" w:hAnsi="Times New Roman" w:cs="Times New Roman"/>
                <w:sz w:val="24"/>
                <w:szCs w:val="24"/>
                <w:lang w:eastAsia="es-ES"/>
              </w:rPr>
            </w:pPr>
            <w:r w:rsidRPr="00461251">
              <w:rPr>
                <w:rFonts w:ascii="Times New Roman" w:eastAsia="Times New Roman" w:hAnsi="Times New Roman" w:cs="Times New Roman"/>
                <w:sz w:val="24"/>
                <w:szCs w:val="24"/>
                <w:lang w:val="en-US" w:eastAsia="es-ES"/>
              </w:rPr>
              <w:t>River</w:t>
            </w:r>
          </w:p>
        </w:tc>
        <w:tc>
          <w:tcPr>
            <w:tcW w:w="2323" w:type="dxa"/>
          </w:tcPr>
          <w:p w:rsidR="006F5B18" w:rsidRPr="00461251" w:rsidRDefault="006F5B18" w:rsidP="00597A88">
            <w:pPr>
              <w:spacing w:after="0" w:line="360" w:lineRule="auto"/>
              <w:jc w:val="right"/>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4</w:t>
            </w:r>
          </w:p>
        </w:tc>
      </w:tr>
      <w:tr w:rsidR="006F5B18" w:rsidRPr="00461251" w:rsidTr="00597A88">
        <w:tc>
          <w:tcPr>
            <w:tcW w:w="2881" w:type="dxa"/>
            <w:tcBorders>
              <w:bottom w:val="single" w:sz="4" w:space="0" w:color="auto"/>
            </w:tcBorders>
          </w:tcPr>
          <w:p w:rsidR="006F5B18" w:rsidRPr="00461251" w:rsidRDefault="006F5B18" w:rsidP="00597A88">
            <w:pPr>
              <w:spacing w:after="0" w:line="360" w:lineRule="auto"/>
              <w:rPr>
                <w:rFonts w:ascii="Times New Roman" w:eastAsia="Times New Roman" w:hAnsi="Times New Roman" w:cs="Times New Roman"/>
                <w:b/>
                <w:sz w:val="24"/>
                <w:szCs w:val="24"/>
                <w:lang w:val="en-US" w:eastAsia="es-ES"/>
              </w:rPr>
            </w:pPr>
            <w:r w:rsidRPr="00461251">
              <w:rPr>
                <w:rFonts w:ascii="Times New Roman" w:eastAsia="Times New Roman" w:hAnsi="Times New Roman" w:cs="Times New Roman"/>
                <w:b/>
                <w:sz w:val="24"/>
                <w:szCs w:val="24"/>
                <w:lang w:val="en-US" w:eastAsia="es-ES"/>
              </w:rPr>
              <w:t>Total</w:t>
            </w:r>
          </w:p>
        </w:tc>
        <w:tc>
          <w:tcPr>
            <w:tcW w:w="2881" w:type="dxa"/>
            <w:tcBorders>
              <w:bottom w:val="single" w:sz="4" w:space="0" w:color="auto"/>
            </w:tcBorders>
          </w:tcPr>
          <w:p w:rsidR="006F5B18" w:rsidRPr="00461251" w:rsidRDefault="006F5B18" w:rsidP="00597A88">
            <w:pPr>
              <w:spacing w:after="0" w:line="360" w:lineRule="auto"/>
              <w:jc w:val="center"/>
              <w:rPr>
                <w:rFonts w:ascii="Times New Roman" w:eastAsia="Times New Roman" w:hAnsi="Times New Roman" w:cs="Times New Roman"/>
                <w:sz w:val="24"/>
                <w:szCs w:val="24"/>
                <w:lang w:val="en-US" w:eastAsia="es-ES"/>
              </w:rPr>
            </w:pPr>
          </w:p>
        </w:tc>
        <w:tc>
          <w:tcPr>
            <w:tcW w:w="2323" w:type="dxa"/>
            <w:tcBorders>
              <w:bottom w:val="single" w:sz="4" w:space="0" w:color="auto"/>
            </w:tcBorders>
          </w:tcPr>
          <w:p w:rsidR="006F5B18" w:rsidRPr="00461251" w:rsidRDefault="006F5B18" w:rsidP="00597A88">
            <w:pPr>
              <w:spacing w:after="0" w:line="360" w:lineRule="auto"/>
              <w:jc w:val="right"/>
              <w:rPr>
                <w:rFonts w:ascii="Times New Roman" w:eastAsia="Times New Roman" w:hAnsi="Times New Roman" w:cs="Times New Roman"/>
                <w:b/>
                <w:sz w:val="24"/>
                <w:szCs w:val="24"/>
                <w:lang w:val="en-US" w:eastAsia="es-ES"/>
              </w:rPr>
            </w:pPr>
            <w:r w:rsidRPr="00461251">
              <w:rPr>
                <w:rFonts w:ascii="Times New Roman" w:eastAsia="Times New Roman" w:hAnsi="Times New Roman" w:cs="Times New Roman"/>
                <w:b/>
                <w:sz w:val="24"/>
                <w:szCs w:val="24"/>
                <w:lang w:val="en-US" w:eastAsia="es-ES"/>
              </w:rPr>
              <w:fldChar w:fldCharType="begin"/>
            </w:r>
            <w:r w:rsidRPr="00461251">
              <w:rPr>
                <w:rFonts w:ascii="Times New Roman" w:eastAsia="Times New Roman" w:hAnsi="Times New Roman" w:cs="Times New Roman"/>
                <w:b/>
                <w:sz w:val="24"/>
                <w:szCs w:val="24"/>
                <w:lang w:val="en-US" w:eastAsia="es-ES"/>
              </w:rPr>
              <w:instrText xml:space="preserve"> =SUM(ABOVE) </w:instrText>
            </w:r>
            <w:r w:rsidRPr="00461251">
              <w:rPr>
                <w:rFonts w:ascii="Times New Roman" w:eastAsia="Times New Roman" w:hAnsi="Times New Roman" w:cs="Times New Roman"/>
                <w:b/>
                <w:sz w:val="24"/>
                <w:szCs w:val="24"/>
                <w:lang w:val="en-US" w:eastAsia="es-ES"/>
              </w:rPr>
              <w:fldChar w:fldCharType="separate"/>
            </w:r>
            <w:r w:rsidRPr="00461251">
              <w:rPr>
                <w:rFonts w:ascii="Times New Roman" w:eastAsia="Times New Roman" w:hAnsi="Times New Roman" w:cs="Times New Roman"/>
                <w:b/>
                <w:noProof/>
                <w:sz w:val="24"/>
                <w:szCs w:val="24"/>
                <w:lang w:val="en-US" w:eastAsia="es-ES"/>
              </w:rPr>
              <w:t>68</w:t>
            </w:r>
            <w:r w:rsidRPr="00461251">
              <w:rPr>
                <w:rFonts w:ascii="Times New Roman" w:eastAsia="Times New Roman" w:hAnsi="Times New Roman" w:cs="Times New Roman"/>
                <w:b/>
                <w:sz w:val="24"/>
                <w:szCs w:val="24"/>
                <w:lang w:val="en-US" w:eastAsia="es-ES"/>
              </w:rPr>
              <w:fldChar w:fldCharType="end"/>
            </w:r>
          </w:p>
        </w:tc>
      </w:tr>
    </w:tbl>
    <w:p w:rsidR="006F5B18" w:rsidRPr="00461251" w:rsidRDefault="006F5B18" w:rsidP="006F5B18">
      <w:pPr>
        <w:spacing w:after="0" w:line="360" w:lineRule="auto"/>
        <w:rPr>
          <w:rFonts w:ascii="Times New Roman" w:eastAsia="Times New Roman" w:hAnsi="Times New Roman" w:cs="Times New Roman"/>
          <w:sz w:val="24"/>
          <w:szCs w:val="24"/>
          <w:lang w:val="en-US" w:eastAsia="es-E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Previous rainfalls were recorded in the 28.6% of positives samples for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spp and in the 33.3% in the negative samples, this difference was not significant. </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lastRenderedPageBreak/>
        <w:t xml:space="preserve">The average values of water´s parameters are shown in the Table 2.  There were no significant differences between these parameters and the possibility of recovering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w:t>
      </w:r>
    </w:p>
    <w:p w:rsidR="00162604" w:rsidRPr="008F43EA" w:rsidRDefault="00AA7223"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i/>
          <w:sz w:val="24"/>
          <w:szCs w:val="24"/>
          <w:lang w:val="en-US"/>
        </w:rPr>
        <w:t>Salmonella</w:t>
      </w:r>
      <w:r w:rsidR="00162604" w:rsidRPr="008F43EA">
        <w:rPr>
          <w:rFonts w:ascii="Times New Roman" w:hAnsi="Times New Roman" w:cs="Times New Roman"/>
          <w:sz w:val="24"/>
          <w:szCs w:val="24"/>
          <w:lang w:val="en-US"/>
        </w:rPr>
        <w:t xml:space="preserve"> isolates belonged to the following species and serovars: </w:t>
      </w:r>
      <w:r w:rsidR="00162604" w:rsidRPr="008F43EA">
        <w:rPr>
          <w:rFonts w:ascii="Times New Roman" w:hAnsi="Times New Roman" w:cs="Times New Roman"/>
          <w:i/>
          <w:sz w:val="24"/>
          <w:szCs w:val="24"/>
          <w:lang w:val="en-US"/>
        </w:rPr>
        <w:t>S. enterica</w:t>
      </w:r>
      <w:r w:rsidR="00162604" w:rsidRPr="008F43EA">
        <w:rPr>
          <w:rFonts w:ascii="Times New Roman" w:hAnsi="Times New Roman" w:cs="Times New Roman"/>
          <w:sz w:val="24"/>
          <w:szCs w:val="24"/>
          <w:lang w:val="en-US"/>
        </w:rPr>
        <w:t xml:space="preserve"> ser Give, S. enterica subspecie IV, </w:t>
      </w:r>
      <w:r w:rsidR="00162604" w:rsidRPr="008F43EA">
        <w:rPr>
          <w:rFonts w:ascii="Times New Roman" w:hAnsi="Times New Roman" w:cs="Times New Roman"/>
          <w:i/>
          <w:sz w:val="24"/>
          <w:szCs w:val="24"/>
          <w:lang w:val="en-US"/>
        </w:rPr>
        <w:t>S. enterica</w:t>
      </w:r>
      <w:r w:rsidR="00162604" w:rsidRPr="008F43EA">
        <w:rPr>
          <w:rFonts w:ascii="Times New Roman" w:hAnsi="Times New Roman" w:cs="Times New Roman"/>
          <w:sz w:val="24"/>
          <w:szCs w:val="24"/>
          <w:lang w:val="en-US"/>
        </w:rPr>
        <w:t xml:space="preserve"> ser Bredeney, </w:t>
      </w:r>
      <w:r w:rsidR="00162604" w:rsidRPr="008F43EA">
        <w:rPr>
          <w:rFonts w:ascii="Times New Roman" w:hAnsi="Times New Roman" w:cs="Times New Roman"/>
          <w:i/>
          <w:sz w:val="24"/>
          <w:szCs w:val="24"/>
          <w:lang w:val="en-US"/>
        </w:rPr>
        <w:t>S. enterica</w:t>
      </w:r>
      <w:r w:rsidR="00162604" w:rsidRPr="008F43EA">
        <w:rPr>
          <w:rFonts w:ascii="Times New Roman" w:hAnsi="Times New Roman" w:cs="Times New Roman"/>
          <w:sz w:val="24"/>
          <w:szCs w:val="24"/>
          <w:lang w:val="en-US"/>
        </w:rPr>
        <w:t xml:space="preserve"> ser Rubislaw, and </w:t>
      </w:r>
      <w:r w:rsidR="00162604" w:rsidRPr="008F43EA">
        <w:rPr>
          <w:rFonts w:ascii="Times New Roman" w:hAnsi="Times New Roman" w:cs="Times New Roman"/>
          <w:i/>
          <w:sz w:val="24"/>
          <w:szCs w:val="24"/>
          <w:lang w:val="en-US"/>
        </w:rPr>
        <w:t>S. enterica</w:t>
      </w:r>
      <w:r w:rsidR="00162604" w:rsidRPr="008F43EA">
        <w:rPr>
          <w:rFonts w:ascii="Times New Roman" w:hAnsi="Times New Roman" w:cs="Times New Roman"/>
          <w:sz w:val="24"/>
          <w:szCs w:val="24"/>
          <w:lang w:val="en-US"/>
        </w:rPr>
        <w:t xml:space="preserve"> ser Enteritidis (2 isolates).  None of the isolates were resistant to tested antimicrobials.</w:t>
      </w:r>
    </w:p>
    <w:p w:rsidR="00031C12" w:rsidRDefault="00031C12" w:rsidP="00ED076F">
      <w:pPr>
        <w:spacing w:after="0" w:line="240" w:lineRule="auto"/>
        <w:jc w:val="both"/>
        <w:rPr>
          <w:rFonts w:ascii="Times New Roman" w:hAnsi="Times New Roman" w:cs="Times New Roman"/>
          <w:sz w:val="24"/>
          <w:szCs w:val="24"/>
          <w:lang w:val="en-US"/>
        </w:rPr>
      </w:pPr>
    </w:p>
    <w:p w:rsidR="00461251" w:rsidRDefault="00461251" w:rsidP="00461251">
      <w:pPr>
        <w:spacing w:after="0" w:line="240" w:lineRule="auto"/>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 xml:space="preserve">Table 2: </w:t>
      </w:r>
      <w:r w:rsidRPr="00461251">
        <w:rPr>
          <w:rFonts w:ascii="Times New Roman" w:eastAsia="Times New Roman" w:hAnsi="Times New Roman" w:cs="Times New Roman"/>
          <w:color w:val="000000"/>
          <w:sz w:val="24"/>
          <w:szCs w:val="24"/>
          <w:lang w:val="en-US" w:eastAsia="es-ES"/>
        </w:rPr>
        <w:t>Environmental parameters</w:t>
      </w:r>
      <w:r w:rsidRPr="00461251">
        <w:rPr>
          <w:rFonts w:ascii="Times New Roman" w:eastAsia="Times New Roman" w:hAnsi="Times New Roman" w:cs="Times New Roman"/>
          <w:b/>
          <w:color w:val="000000"/>
          <w:sz w:val="24"/>
          <w:szCs w:val="24"/>
          <w:lang w:val="en-US" w:eastAsia="es-ES"/>
        </w:rPr>
        <w:t xml:space="preserve"> </w:t>
      </w:r>
      <w:r w:rsidRPr="00461251">
        <w:rPr>
          <w:rFonts w:ascii="Times New Roman" w:eastAsia="Times New Roman" w:hAnsi="Times New Roman" w:cs="Times New Roman"/>
          <w:color w:val="000000"/>
          <w:sz w:val="24"/>
          <w:szCs w:val="24"/>
          <w:lang w:val="en-US" w:eastAsia="es-ES"/>
        </w:rPr>
        <w:t>of the sampling sites</w:t>
      </w:r>
      <w:r>
        <w:rPr>
          <w:rFonts w:ascii="Times New Roman" w:eastAsia="Times New Roman" w:hAnsi="Times New Roman" w:cs="Times New Roman"/>
          <w:color w:val="000000"/>
          <w:sz w:val="24"/>
          <w:szCs w:val="24"/>
          <w:lang w:val="en-US" w:eastAsia="es-ES"/>
        </w:rPr>
        <w:t xml:space="preserve"> related to </w:t>
      </w:r>
      <w:proofErr w:type="spellStart"/>
      <w:r>
        <w:rPr>
          <w:rFonts w:ascii="Times New Roman" w:eastAsia="Times New Roman" w:hAnsi="Times New Roman" w:cs="Times New Roman"/>
          <w:color w:val="000000"/>
          <w:sz w:val="24"/>
          <w:szCs w:val="24"/>
          <w:lang w:val="en-US" w:eastAsia="es-ES"/>
        </w:rPr>
        <w:t>the</w:t>
      </w:r>
      <w:r w:rsidRPr="00461251">
        <w:rPr>
          <w:rFonts w:ascii="Times New Roman" w:eastAsia="Times New Roman" w:hAnsi="Times New Roman" w:cs="Times New Roman"/>
          <w:color w:val="000000"/>
          <w:sz w:val="24"/>
          <w:szCs w:val="24"/>
          <w:lang w:val="en-US" w:eastAsia="es-ES"/>
        </w:rPr>
        <w:t>presence</w:t>
      </w:r>
      <w:proofErr w:type="spellEnd"/>
      <w:r w:rsidRPr="00461251">
        <w:rPr>
          <w:rFonts w:ascii="Times New Roman" w:eastAsia="Times New Roman" w:hAnsi="Times New Roman" w:cs="Times New Roman"/>
          <w:color w:val="000000"/>
          <w:sz w:val="24"/>
          <w:szCs w:val="24"/>
          <w:lang w:val="en-US" w:eastAsia="es-ES"/>
        </w:rPr>
        <w:t xml:space="preserve">/absence of </w:t>
      </w:r>
      <w:r w:rsidRPr="00461251">
        <w:rPr>
          <w:rFonts w:ascii="Times New Roman" w:eastAsia="Times New Roman" w:hAnsi="Times New Roman" w:cs="Times New Roman"/>
          <w:i/>
          <w:color w:val="000000"/>
          <w:sz w:val="24"/>
          <w:szCs w:val="24"/>
          <w:lang w:val="en-US" w:eastAsia="es-ES"/>
        </w:rPr>
        <w:t>Salmonella</w:t>
      </w:r>
      <w:r w:rsidRPr="00461251">
        <w:rPr>
          <w:rFonts w:ascii="Times New Roman" w:eastAsia="Times New Roman" w:hAnsi="Times New Roman" w:cs="Times New Roman"/>
          <w:color w:val="000000"/>
          <w:sz w:val="24"/>
          <w:szCs w:val="24"/>
          <w:lang w:val="en-US" w:eastAsia="es-ES"/>
        </w:rPr>
        <w:t xml:space="preserve"> spp.</w:t>
      </w:r>
    </w:p>
    <w:p w:rsidR="00461251" w:rsidRPr="00461251" w:rsidRDefault="00461251" w:rsidP="00461251">
      <w:pPr>
        <w:spacing w:after="0" w:line="240" w:lineRule="auto"/>
        <w:rPr>
          <w:rFonts w:ascii="Times New Roman" w:eastAsia="Times New Roman" w:hAnsi="Times New Roman" w:cs="Times New Roman"/>
          <w:color w:val="000000"/>
          <w:sz w:val="24"/>
          <w:szCs w:val="24"/>
          <w:lang w:val="en-U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1069"/>
        <w:gridCol w:w="1136"/>
        <w:gridCol w:w="1069"/>
        <w:gridCol w:w="1036"/>
        <w:gridCol w:w="1069"/>
        <w:gridCol w:w="1136"/>
      </w:tblGrid>
      <w:tr w:rsidR="00461251" w:rsidRPr="00461251" w:rsidTr="009D2F23">
        <w:trPr>
          <w:trHeight w:val="620"/>
          <w:jc w:val="center"/>
        </w:trPr>
        <w:tc>
          <w:tcPr>
            <w:tcW w:w="0" w:type="auto"/>
            <w:vMerge w:val="restart"/>
            <w:tcBorders>
              <w:top w:val="single" w:sz="4" w:space="0" w:color="auto"/>
              <w:left w:val="nil"/>
              <w:bottom w:val="nil"/>
              <w:right w:val="nil"/>
            </w:tcBorders>
            <w:vAlign w:val="center"/>
          </w:tcPr>
          <w:p w:rsidR="00461251" w:rsidRPr="00461251" w:rsidRDefault="00461251" w:rsidP="00461251">
            <w:pPr>
              <w:spacing w:after="0" w:line="240" w:lineRule="auto"/>
              <w:rPr>
                <w:rFonts w:ascii="Times New Roman" w:eastAsia="Times New Roman" w:hAnsi="Times New Roman" w:cs="Times New Roman"/>
                <w:b/>
                <w:color w:val="000000"/>
                <w:sz w:val="24"/>
                <w:szCs w:val="24"/>
                <w:lang w:val="en-US" w:eastAsia="es-ES"/>
              </w:rPr>
            </w:pPr>
          </w:p>
          <w:p w:rsidR="00461251" w:rsidRPr="00461251" w:rsidRDefault="00461251" w:rsidP="00461251">
            <w:pPr>
              <w:spacing w:after="0" w:line="240" w:lineRule="auto"/>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 xml:space="preserve">Environmental </w:t>
            </w:r>
          </w:p>
          <w:p w:rsidR="00461251" w:rsidRPr="00461251" w:rsidRDefault="00461251" w:rsidP="00461251">
            <w:pPr>
              <w:spacing w:after="0" w:line="240" w:lineRule="auto"/>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 xml:space="preserve">and </w:t>
            </w:r>
          </w:p>
          <w:p w:rsidR="00461251" w:rsidRPr="00461251" w:rsidRDefault="00461251" w:rsidP="00461251">
            <w:pPr>
              <w:spacing w:after="0" w:line="240" w:lineRule="auto"/>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water parameters</w:t>
            </w:r>
          </w:p>
        </w:tc>
        <w:tc>
          <w:tcPr>
            <w:tcW w:w="0" w:type="auto"/>
            <w:gridSpan w:val="6"/>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 xml:space="preserve">Presence of </w:t>
            </w:r>
            <w:r w:rsidRPr="00461251">
              <w:rPr>
                <w:rFonts w:ascii="Times New Roman" w:eastAsia="Times New Roman" w:hAnsi="Times New Roman" w:cs="Times New Roman"/>
                <w:b/>
                <w:i/>
                <w:color w:val="000000"/>
                <w:sz w:val="24"/>
                <w:szCs w:val="24"/>
                <w:lang w:val="en-US" w:eastAsia="es-ES"/>
              </w:rPr>
              <w:t>Salmonella</w:t>
            </w:r>
          </w:p>
        </w:tc>
      </w:tr>
      <w:tr w:rsidR="00461251" w:rsidRPr="00461251" w:rsidTr="009D2F23">
        <w:trPr>
          <w:trHeight w:val="620"/>
          <w:jc w:val="center"/>
        </w:trPr>
        <w:tc>
          <w:tcPr>
            <w:tcW w:w="0" w:type="auto"/>
            <w:vMerge/>
            <w:tcBorders>
              <w:top w:val="nil"/>
              <w:left w:val="nil"/>
              <w:bottom w:val="nil"/>
              <w:right w:val="nil"/>
            </w:tcBorders>
            <w:vAlign w:val="center"/>
          </w:tcPr>
          <w:p w:rsidR="00461251" w:rsidRPr="00461251" w:rsidRDefault="00461251" w:rsidP="00461251">
            <w:pPr>
              <w:spacing w:after="0" w:line="240" w:lineRule="auto"/>
              <w:rPr>
                <w:rFonts w:ascii="Times New Roman" w:eastAsia="Times New Roman" w:hAnsi="Times New Roman" w:cs="Times New Roman"/>
                <w:b/>
                <w:color w:val="000000"/>
                <w:sz w:val="24"/>
                <w:szCs w:val="24"/>
                <w:lang w:val="en-US" w:eastAsia="es-ES"/>
              </w:rPr>
            </w:pPr>
          </w:p>
        </w:tc>
        <w:tc>
          <w:tcPr>
            <w:tcW w:w="0" w:type="auto"/>
            <w:gridSpan w:val="2"/>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 xml:space="preserve">Positive </w:t>
            </w:r>
          </w:p>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samples</w:t>
            </w:r>
          </w:p>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(n=6)</w:t>
            </w:r>
          </w:p>
        </w:tc>
        <w:tc>
          <w:tcPr>
            <w:tcW w:w="0" w:type="auto"/>
            <w:gridSpan w:val="2"/>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 xml:space="preserve">Negative </w:t>
            </w:r>
          </w:p>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samples</w:t>
            </w:r>
          </w:p>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(n=62)</w:t>
            </w:r>
          </w:p>
        </w:tc>
        <w:tc>
          <w:tcPr>
            <w:tcW w:w="0" w:type="auto"/>
            <w:gridSpan w:val="2"/>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 xml:space="preserve">Total </w:t>
            </w:r>
          </w:p>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samples</w:t>
            </w:r>
          </w:p>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(n=68)</w:t>
            </w:r>
          </w:p>
        </w:tc>
      </w:tr>
      <w:tr w:rsidR="00461251" w:rsidRPr="00461251" w:rsidTr="009D2F23">
        <w:trPr>
          <w:jc w:val="center"/>
        </w:trPr>
        <w:tc>
          <w:tcPr>
            <w:tcW w:w="0" w:type="auto"/>
            <w:vMerge/>
            <w:tcBorders>
              <w:top w:val="nil"/>
              <w:left w:val="nil"/>
              <w:bottom w:val="single" w:sz="4" w:space="0" w:color="auto"/>
              <w:right w:val="nil"/>
            </w:tcBorders>
            <w:vAlign w:val="center"/>
          </w:tcPr>
          <w:p w:rsidR="00461251" w:rsidRPr="00461251" w:rsidRDefault="00461251" w:rsidP="00461251">
            <w:pPr>
              <w:spacing w:after="0" w:line="240" w:lineRule="auto"/>
              <w:rPr>
                <w:rFonts w:ascii="Times New Roman" w:eastAsia="Times New Roman" w:hAnsi="Times New Roman" w:cs="Times New Roman"/>
                <w:b/>
                <w:color w:val="000000"/>
                <w:sz w:val="24"/>
                <w:szCs w:val="24"/>
                <w:lang w:val="en-US" w:eastAsia="es-ES"/>
              </w:rPr>
            </w:pPr>
          </w:p>
        </w:tc>
        <w:tc>
          <w:tcPr>
            <w:tcW w:w="0" w:type="auto"/>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Average</w:t>
            </w:r>
          </w:p>
        </w:tc>
        <w:tc>
          <w:tcPr>
            <w:tcW w:w="0" w:type="auto"/>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Range</w:t>
            </w:r>
          </w:p>
        </w:tc>
        <w:tc>
          <w:tcPr>
            <w:tcW w:w="0" w:type="auto"/>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Average</w:t>
            </w:r>
          </w:p>
        </w:tc>
        <w:tc>
          <w:tcPr>
            <w:tcW w:w="0" w:type="auto"/>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Range</w:t>
            </w:r>
          </w:p>
        </w:tc>
        <w:tc>
          <w:tcPr>
            <w:tcW w:w="0" w:type="auto"/>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Average</w:t>
            </w:r>
          </w:p>
        </w:tc>
        <w:tc>
          <w:tcPr>
            <w:tcW w:w="0" w:type="auto"/>
            <w:tcBorders>
              <w:top w:val="single" w:sz="4" w:space="0" w:color="auto"/>
              <w:left w:val="nil"/>
              <w:bottom w:val="single" w:sz="4" w:space="0" w:color="auto"/>
              <w:right w:val="nil"/>
            </w:tcBorders>
            <w:vAlign w:val="center"/>
          </w:tcPr>
          <w:p w:rsidR="00461251" w:rsidRPr="00461251" w:rsidRDefault="00461251" w:rsidP="00461251">
            <w:pPr>
              <w:spacing w:after="0" w:line="240" w:lineRule="auto"/>
              <w:jc w:val="center"/>
              <w:rPr>
                <w:rFonts w:ascii="Times New Roman" w:eastAsia="Times New Roman" w:hAnsi="Times New Roman" w:cs="Times New Roman"/>
                <w:b/>
                <w:color w:val="000000"/>
                <w:sz w:val="24"/>
                <w:szCs w:val="24"/>
                <w:lang w:val="en-US" w:eastAsia="es-ES"/>
              </w:rPr>
            </w:pPr>
            <w:r w:rsidRPr="00461251">
              <w:rPr>
                <w:rFonts w:ascii="Times New Roman" w:eastAsia="Times New Roman" w:hAnsi="Times New Roman" w:cs="Times New Roman"/>
                <w:b/>
                <w:color w:val="000000"/>
                <w:sz w:val="24"/>
                <w:szCs w:val="24"/>
                <w:lang w:val="en-US" w:eastAsia="es-ES"/>
              </w:rPr>
              <w:t>Range</w:t>
            </w:r>
          </w:p>
        </w:tc>
      </w:tr>
      <w:tr w:rsidR="00461251" w:rsidRPr="00461251" w:rsidTr="009D2F23">
        <w:trPr>
          <w:jc w:val="center"/>
        </w:trPr>
        <w:tc>
          <w:tcPr>
            <w:tcW w:w="0" w:type="auto"/>
            <w:tcBorders>
              <w:top w:val="single" w:sz="4" w:space="0" w:color="auto"/>
              <w:left w:val="nil"/>
              <w:bottom w:val="nil"/>
              <w:right w:val="nil"/>
            </w:tcBorders>
            <w:vAlign w:val="center"/>
          </w:tcPr>
          <w:p w:rsidR="00461251" w:rsidRPr="00461251" w:rsidRDefault="00461251" w:rsidP="00461251">
            <w:pPr>
              <w:spacing w:before="120" w:after="120" w:line="240" w:lineRule="auto"/>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pH of water</w:t>
            </w:r>
          </w:p>
        </w:tc>
        <w:tc>
          <w:tcPr>
            <w:tcW w:w="0" w:type="auto"/>
            <w:tcBorders>
              <w:top w:val="single" w:sz="4" w:space="0" w:color="auto"/>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7.7</w:t>
            </w:r>
          </w:p>
        </w:tc>
        <w:tc>
          <w:tcPr>
            <w:tcW w:w="0" w:type="auto"/>
            <w:tcBorders>
              <w:top w:val="single" w:sz="4" w:space="0" w:color="auto"/>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7.4-8.7</w:t>
            </w:r>
          </w:p>
        </w:tc>
        <w:tc>
          <w:tcPr>
            <w:tcW w:w="0" w:type="auto"/>
            <w:tcBorders>
              <w:top w:val="single" w:sz="4" w:space="0" w:color="auto"/>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7.2</w:t>
            </w:r>
          </w:p>
        </w:tc>
        <w:tc>
          <w:tcPr>
            <w:tcW w:w="0" w:type="auto"/>
            <w:tcBorders>
              <w:top w:val="single" w:sz="4" w:space="0" w:color="auto"/>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4.6-9.6</w:t>
            </w:r>
          </w:p>
        </w:tc>
        <w:tc>
          <w:tcPr>
            <w:tcW w:w="0" w:type="auto"/>
            <w:tcBorders>
              <w:top w:val="single" w:sz="4" w:space="0" w:color="auto"/>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7.2</w:t>
            </w:r>
          </w:p>
        </w:tc>
        <w:tc>
          <w:tcPr>
            <w:tcW w:w="0" w:type="auto"/>
            <w:tcBorders>
              <w:top w:val="single" w:sz="4" w:space="0" w:color="auto"/>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4.6-9.6</w:t>
            </w:r>
          </w:p>
        </w:tc>
      </w:tr>
      <w:tr w:rsidR="00461251" w:rsidRPr="00461251" w:rsidTr="009D2F23">
        <w:trPr>
          <w:jc w:val="center"/>
        </w:trPr>
        <w:tc>
          <w:tcPr>
            <w:tcW w:w="0" w:type="auto"/>
            <w:tcBorders>
              <w:top w:val="nil"/>
              <w:left w:val="nil"/>
              <w:bottom w:val="nil"/>
              <w:right w:val="nil"/>
            </w:tcBorders>
            <w:vAlign w:val="center"/>
          </w:tcPr>
          <w:p w:rsidR="00461251" w:rsidRPr="00461251" w:rsidRDefault="00461251" w:rsidP="00461251">
            <w:pPr>
              <w:spacing w:before="120" w:after="120" w:line="240" w:lineRule="auto"/>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Temperature</w:t>
            </w:r>
          </w:p>
          <w:p w:rsidR="00461251" w:rsidRPr="00461251" w:rsidRDefault="00461251" w:rsidP="00461251">
            <w:pPr>
              <w:spacing w:before="120" w:after="120" w:line="240" w:lineRule="auto"/>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of water (ºC)</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24.0</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15.0-28.5</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26.2</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17-29</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26.0</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15.8-32.6</w:t>
            </w:r>
          </w:p>
        </w:tc>
      </w:tr>
      <w:tr w:rsidR="00461251" w:rsidRPr="00461251" w:rsidTr="009D2F23">
        <w:trPr>
          <w:jc w:val="center"/>
        </w:trPr>
        <w:tc>
          <w:tcPr>
            <w:tcW w:w="0" w:type="auto"/>
            <w:tcBorders>
              <w:top w:val="nil"/>
              <w:left w:val="nil"/>
              <w:bottom w:val="nil"/>
              <w:right w:val="nil"/>
            </w:tcBorders>
            <w:vAlign w:val="center"/>
          </w:tcPr>
          <w:p w:rsidR="00461251" w:rsidRPr="00461251" w:rsidRDefault="00461251" w:rsidP="00461251">
            <w:pPr>
              <w:spacing w:before="120" w:after="120" w:line="240" w:lineRule="auto"/>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Total Coliforms</w:t>
            </w:r>
          </w:p>
          <w:p w:rsidR="00461251" w:rsidRPr="00461251" w:rsidRDefault="00461251" w:rsidP="00461251">
            <w:pPr>
              <w:spacing w:before="120" w:after="120" w:line="240" w:lineRule="auto"/>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(CFU/100 ml)</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vertAlign w:val="superscript"/>
                <w:lang w:val="en-US" w:eastAsia="es-ES"/>
              </w:rPr>
            </w:pPr>
            <w:r w:rsidRPr="00461251">
              <w:rPr>
                <w:rFonts w:ascii="Times New Roman" w:eastAsia="Times New Roman" w:hAnsi="Times New Roman" w:cs="Times New Roman"/>
                <w:color w:val="000000"/>
                <w:sz w:val="24"/>
                <w:szCs w:val="24"/>
                <w:lang w:val="en-US" w:eastAsia="es-ES"/>
              </w:rPr>
              <w:t>1.8x10</w:t>
            </w:r>
            <w:r w:rsidRPr="00461251">
              <w:rPr>
                <w:rFonts w:ascii="Times New Roman" w:eastAsia="Times New Roman" w:hAnsi="Times New Roman" w:cs="Times New Roman"/>
                <w:color w:val="000000"/>
                <w:sz w:val="24"/>
                <w:szCs w:val="24"/>
                <w:vertAlign w:val="superscript"/>
                <w:lang w:val="en-US" w:eastAsia="es-ES"/>
              </w:rPr>
              <w:t>6</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5.1x10</w:t>
            </w:r>
            <w:r w:rsidRPr="00461251">
              <w:rPr>
                <w:rFonts w:ascii="Times New Roman" w:eastAsia="Times New Roman" w:hAnsi="Times New Roman" w:cs="Times New Roman"/>
                <w:color w:val="000000"/>
                <w:sz w:val="24"/>
                <w:szCs w:val="24"/>
                <w:vertAlign w:val="superscript"/>
                <w:lang w:val="en-US" w:eastAsia="es-ES"/>
              </w:rPr>
              <w:t>3</w:t>
            </w:r>
            <w:r w:rsidRPr="00461251">
              <w:rPr>
                <w:rFonts w:ascii="Times New Roman" w:eastAsia="Times New Roman" w:hAnsi="Times New Roman" w:cs="Times New Roman"/>
                <w:color w:val="000000"/>
                <w:sz w:val="24"/>
                <w:szCs w:val="24"/>
                <w:lang w:val="en-US" w:eastAsia="es-ES"/>
              </w:rPr>
              <w:t>-</w:t>
            </w:r>
          </w:p>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1x10</w:t>
            </w:r>
            <w:r w:rsidRPr="00461251">
              <w:rPr>
                <w:rFonts w:ascii="Times New Roman" w:eastAsia="Times New Roman" w:hAnsi="Times New Roman" w:cs="Times New Roman"/>
                <w:color w:val="000000"/>
                <w:sz w:val="24"/>
                <w:szCs w:val="24"/>
                <w:vertAlign w:val="superscript"/>
                <w:lang w:val="en-US" w:eastAsia="es-ES"/>
              </w:rPr>
              <w:t>7</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3.3x10</w:t>
            </w:r>
            <w:r w:rsidRPr="00461251">
              <w:rPr>
                <w:rFonts w:ascii="Times New Roman" w:eastAsia="Times New Roman" w:hAnsi="Times New Roman" w:cs="Times New Roman"/>
                <w:color w:val="000000"/>
                <w:sz w:val="24"/>
                <w:szCs w:val="24"/>
                <w:vertAlign w:val="superscript"/>
                <w:lang w:val="en-US" w:eastAsia="es-ES"/>
              </w:rPr>
              <w:t>5</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1.1x10</w:t>
            </w:r>
            <w:r w:rsidRPr="00461251">
              <w:rPr>
                <w:rFonts w:ascii="Times New Roman" w:eastAsia="Times New Roman" w:hAnsi="Times New Roman" w:cs="Times New Roman"/>
                <w:color w:val="000000"/>
                <w:sz w:val="24"/>
                <w:szCs w:val="24"/>
                <w:vertAlign w:val="superscript"/>
                <w:lang w:val="en-US" w:eastAsia="es-ES"/>
              </w:rPr>
              <w:t>2</w:t>
            </w:r>
            <w:r w:rsidRPr="00461251">
              <w:rPr>
                <w:rFonts w:ascii="Times New Roman" w:eastAsia="Times New Roman" w:hAnsi="Times New Roman" w:cs="Times New Roman"/>
                <w:color w:val="000000"/>
                <w:sz w:val="24"/>
                <w:szCs w:val="24"/>
                <w:lang w:val="en-US" w:eastAsia="es-ES"/>
              </w:rPr>
              <w:t>-</w:t>
            </w:r>
          </w:p>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1x10</w:t>
            </w:r>
            <w:r w:rsidRPr="00461251">
              <w:rPr>
                <w:rFonts w:ascii="Times New Roman" w:eastAsia="Times New Roman" w:hAnsi="Times New Roman" w:cs="Times New Roman"/>
                <w:color w:val="000000"/>
                <w:sz w:val="24"/>
                <w:szCs w:val="24"/>
                <w:vertAlign w:val="superscript"/>
                <w:lang w:val="en-US" w:eastAsia="es-ES"/>
              </w:rPr>
              <w:t>7</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4.8x10</w:t>
            </w:r>
            <w:r w:rsidRPr="00461251">
              <w:rPr>
                <w:rFonts w:ascii="Times New Roman" w:eastAsia="Times New Roman" w:hAnsi="Times New Roman" w:cs="Times New Roman"/>
                <w:color w:val="000000"/>
                <w:sz w:val="24"/>
                <w:szCs w:val="24"/>
                <w:vertAlign w:val="superscript"/>
                <w:lang w:val="en-US" w:eastAsia="es-ES"/>
              </w:rPr>
              <w:t>5</w:t>
            </w:r>
          </w:p>
        </w:tc>
        <w:tc>
          <w:tcPr>
            <w:tcW w:w="0" w:type="auto"/>
            <w:tcBorders>
              <w:top w:val="nil"/>
              <w:left w:val="nil"/>
              <w:bottom w:val="nil"/>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1.1x10</w:t>
            </w:r>
            <w:r w:rsidRPr="00461251">
              <w:rPr>
                <w:rFonts w:ascii="Times New Roman" w:eastAsia="Times New Roman" w:hAnsi="Times New Roman" w:cs="Times New Roman"/>
                <w:color w:val="000000"/>
                <w:sz w:val="24"/>
                <w:szCs w:val="24"/>
                <w:vertAlign w:val="superscript"/>
                <w:lang w:val="en-US" w:eastAsia="es-ES"/>
              </w:rPr>
              <w:t>2</w:t>
            </w:r>
            <w:r w:rsidRPr="00461251">
              <w:rPr>
                <w:rFonts w:ascii="Times New Roman" w:eastAsia="Times New Roman" w:hAnsi="Times New Roman" w:cs="Times New Roman"/>
                <w:color w:val="000000"/>
                <w:sz w:val="24"/>
                <w:szCs w:val="24"/>
                <w:lang w:val="en-US" w:eastAsia="es-ES"/>
              </w:rPr>
              <w:t>-</w:t>
            </w:r>
          </w:p>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1x10</w:t>
            </w:r>
            <w:r w:rsidRPr="00461251">
              <w:rPr>
                <w:rFonts w:ascii="Times New Roman" w:eastAsia="Times New Roman" w:hAnsi="Times New Roman" w:cs="Times New Roman"/>
                <w:color w:val="000000"/>
                <w:sz w:val="24"/>
                <w:szCs w:val="24"/>
                <w:vertAlign w:val="superscript"/>
                <w:lang w:val="en-US" w:eastAsia="es-ES"/>
              </w:rPr>
              <w:t>7</w:t>
            </w:r>
          </w:p>
        </w:tc>
      </w:tr>
      <w:tr w:rsidR="00461251" w:rsidRPr="00461251" w:rsidTr="009D2F23">
        <w:trPr>
          <w:jc w:val="center"/>
        </w:trPr>
        <w:tc>
          <w:tcPr>
            <w:tcW w:w="0" w:type="auto"/>
            <w:tcBorders>
              <w:top w:val="nil"/>
              <w:left w:val="nil"/>
              <w:bottom w:val="single" w:sz="4" w:space="0" w:color="auto"/>
              <w:right w:val="nil"/>
            </w:tcBorders>
            <w:vAlign w:val="center"/>
          </w:tcPr>
          <w:p w:rsidR="00461251" w:rsidRPr="00461251" w:rsidRDefault="00461251" w:rsidP="00461251">
            <w:pPr>
              <w:spacing w:before="120" w:after="120" w:line="240" w:lineRule="auto"/>
              <w:rPr>
                <w:rFonts w:ascii="Times New Roman" w:eastAsia="Times New Roman" w:hAnsi="Times New Roman" w:cs="Times New Roman"/>
                <w:i/>
                <w:iCs/>
                <w:color w:val="000000"/>
                <w:sz w:val="24"/>
                <w:szCs w:val="24"/>
                <w:lang w:val="en-US" w:eastAsia="es-ES"/>
              </w:rPr>
            </w:pPr>
            <w:r w:rsidRPr="00461251">
              <w:rPr>
                <w:rFonts w:ascii="Times New Roman" w:eastAsia="Times New Roman" w:hAnsi="Times New Roman" w:cs="Times New Roman"/>
                <w:i/>
                <w:iCs/>
                <w:color w:val="000000"/>
                <w:sz w:val="24"/>
                <w:szCs w:val="24"/>
                <w:lang w:val="en-US" w:eastAsia="es-ES"/>
              </w:rPr>
              <w:t>E. coli</w:t>
            </w:r>
          </w:p>
          <w:p w:rsidR="00461251" w:rsidRPr="00461251" w:rsidRDefault="00461251" w:rsidP="00461251">
            <w:pPr>
              <w:spacing w:before="120" w:after="120" w:line="240" w:lineRule="auto"/>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(CFU/100 ml)</w:t>
            </w:r>
          </w:p>
        </w:tc>
        <w:tc>
          <w:tcPr>
            <w:tcW w:w="0" w:type="auto"/>
            <w:tcBorders>
              <w:top w:val="nil"/>
              <w:left w:val="nil"/>
              <w:bottom w:val="single" w:sz="4" w:space="0" w:color="auto"/>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1.2x10</w:t>
            </w:r>
            <w:r w:rsidRPr="00461251">
              <w:rPr>
                <w:rFonts w:ascii="Times New Roman" w:eastAsia="Times New Roman" w:hAnsi="Times New Roman" w:cs="Times New Roman"/>
                <w:color w:val="000000"/>
                <w:sz w:val="24"/>
                <w:szCs w:val="24"/>
                <w:vertAlign w:val="superscript"/>
                <w:lang w:val="en-US" w:eastAsia="es-ES"/>
              </w:rPr>
              <w:t>4</w:t>
            </w:r>
          </w:p>
        </w:tc>
        <w:tc>
          <w:tcPr>
            <w:tcW w:w="0" w:type="auto"/>
            <w:tcBorders>
              <w:top w:val="nil"/>
              <w:left w:val="nil"/>
              <w:bottom w:val="single" w:sz="4" w:space="0" w:color="auto"/>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0-1x10</w:t>
            </w:r>
            <w:r w:rsidRPr="00461251">
              <w:rPr>
                <w:rFonts w:ascii="Times New Roman" w:eastAsia="Times New Roman" w:hAnsi="Times New Roman" w:cs="Times New Roman"/>
                <w:color w:val="000000"/>
                <w:sz w:val="24"/>
                <w:szCs w:val="24"/>
                <w:vertAlign w:val="superscript"/>
                <w:lang w:val="en-US" w:eastAsia="es-ES"/>
              </w:rPr>
              <w:t>5</w:t>
            </w:r>
          </w:p>
        </w:tc>
        <w:tc>
          <w:tcPr>
            <w:tcW w:w="0" w:type="auto"/>
            <w:tcBorders>
              <w:top w:val="nil"/>
              <w:left w:val="nil"/>
              <w:bottom w:val="single" w:sz="4" w:space="0" w:color="auto"/>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1.1x10</w:t>
            </w:r>
            <w:r w:rsidRPr="00461251">
              <w:rPr>
                <w:rFonts w:ascii="Times New Roman" w:eastAsia="Times New Roman" w:hAnsi="Times New Roman" w:cs="Times New Roman"/>
                <w:color w:val="000000"/>
                <w:sz w:val="24"/>
                <w:szCs w:val="24"/>
                <w:vertAlign w:val="superscript"/>
                <w:lang w:val="en-US" w:eastAsia="es-ES"/>
              </w:rPr>
              <w:t>4</w:t>
            </w:r>
          </w:p>
        </w:tc>
        <w:tc>
          <w:tcPr>
            <w:tcW w:w="0" w:type="auto"/>
            <w:tcBorders>
              <w:top w:val="nil"/>
              <w:left w:val="nil"/>
              <w:bottom w:val="single" w:sz="4" w:space="0" w:color="auto"/>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lang w:val="en-US" w:eastAsia="es-ES"/>
              </w:rPr>
            </w:pPr>
            <w:r w:rsidRPr="00461251">
              <w:rPr>
                <w:rFonts w:ascii="Times New Roman" w:eastAsia="Times New Roman" w:hAnsi="Times New Roman" w:cs="Times New Roman"/>
                <w:color w:val="000000"/>
                <w:sz w:val="24"/>
                <w:szCs w:val="24"/>
                <w:lang w:val="en-US" w:eastAsia="es-ES"/>
              </w:rPr>
              <w:t>0</w:t>
            </w:r>
            <w:r w:rsidRPr="00461251">
              <w:rPr>
                <w:rFonts w:ascii="Times New Roman" w:eastAsia="Times New Roman" w:hAnsi="Times New Roman" w:cs="Times New Roman"/>
                <w:color w:val="000000"/>
                <w:sz w:val="24"/>
                <w:szCs w:val="24"/>
                <w:vertAlign w:val="superscript"/>
                <w:lang w:val="en-US" w:eastAsia="es-ES"/>
              </w:rPr>
              <w:t xml:space="preserve"> </w:t>
            </w:r>
            <w:r w:rsidRPr="00461251">
              <w:rPr>
                <w:rFonts w:ascii="Times New Roman" w:eastAsia="Times New Roman" w:hAnsi="Times New Roman" w:cs="Times New Roman"/>
                <w:color w:val="000000"/>
                <w:sz w:val="24"/>
                <w:szCs w:val="24"/>
                <w:lang w:val="en-US" w:eastAsia="es-ES"/>
              </w:rPr>
              <w:t>-1x10</w:t>
            </w:r>
            <w:r w:rsidRPr="00461251">
              <w:rPr>
                <w:rFonts w:ascii="Times New Roman" w:eastAsia="Times New Roman" w:hAnsi="Times New Roman" w:cs="Times New Roman"/>
                <w:color w:val="000000"/>
                <w:sz w:val="24"/>
                <w:szCs w:val="24"/>
                <w:vertAlign w:val="superscript"/>
                <w:lang w:val="en-US" w:eastAsia="es-ES"/>
              </w:rPr>
              <w:t>5</w:t>
            </w:r>
          </w:p>
        </w:tc>
        <w:tc>
          <w:tcPr>
            <w:tcW w:w="0" w:type="auto"/>
            <w:tcBorders>
              <w:top w:val="nil"/>
              <w:left w:val="nil"/>
              <w:bottom w:val="single" w:sz="4" w:space="0" w:color="auto"/>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vertAlign w:val="superscript"/>
                <w:lang w:val="en-US" w:eastAsia="es-ES"/>
              </w:rPr>
            </w:pPr>
            <w:r w:rsidRPr="00461251">
              <w:rPr>
                <w:rFonts w:ascii="Times New Roman" w:eastAsia="Times New Roman" w:hAnsi="Times New Roman" w:cs="Times New Roman"/>
                <w:color w:val="000000"/>
                <w:sz w:val="24"/>
                <w:szCs w:val="24"/>
                <w:lang w:val="en-US" w:eastAsia="es-ES"/>
              </w:rPr>
              <w:t>1.2x10</w:t>
            </w:r>
            <w:r w:rsidRPr="00461251">
              <w:rPr>
                <w:rFonts w:ascii="Times New Roman" w:eastAsia="Times New Roman" w:hAnsi="Times New Roman" w:cs="Times New Roman"/>
                <w:color w:val="000000"/>
                <w:sz w:val="24"/>
                <w:szCs w:val="24"/>
                <w:vertAlign w:val="superscript"/>
                <w:lang w:val="en-US" w:eastAsia="es-ES"/>
              </w:rPr>
              <w:t>4</w:t>
            </w:r>
          </w:p>
        </w:tc>
        <w:tc>
          <w:tcPr>
            <w:tcW w:w="0" w:type="auto"/>
            <w:tcBorders>
              <w:top w:val="nil"/>
              <w:left w:val="nil"/>
              <w:bottom w:val="single" w:sz="4" w:space="0" w:color="auto"/>
              <w:right w:val="nil"/>
            </w:tcBorders>
            <w:vAlign w:val="center"/>
          </w:tcPr>
          <w:p w:rsidR="00461251" w:rsidRPr="00461251" w:rsidRDefault="00461251" w:rsidP="00461251">
            <w:pPr>
              <w:spacing w:before="120" w:after="120" w:line="240" w:lineRule="auto"/>
              <w:jc w:val="center"/>
              <w:rPr>
                <w:rFonts w:ascii="Times New Roman" w:eastAsia="Times New Roman" w:hAnsi="Times New Roman" w:cs="Times New Roman"/>
                <w:color w:val="000000"/>
                <w:sz w:val="24"/>
                <w:szCs w:val="24"/>
                <w:vertAlign w:val="superscript"/>
                <w:lang w:val="en-US" w:eastAsia="es-ES"/>
              </w:rPr>
            </w:pPr>
            <w:r w:rsidRPr="00461251">
              <w:rPr>
                <w:rFonts w:ascii="Times New Roman" w:eastAsia="Times New Roman" w:hAnsi="Times New Roman" w:cs="Times New Roman"/>
                <w:color w:val="000000"/>
                <w:sz w:val="24"/>
                <w:szCs w:val="24"/>
                <w:lang w:val="en-US" w:eastAsia="es-ES"/>
              </w:rPr>
              <w:t>0</w:t>
            </w:r>
            <w:r w:rsidRPr="00461251">
              <w:rPr>
                <w:rFonts w:ascii="Times New Roman" w:eastAsia="Times New Roman" w:hAnsi="Times New Roman" w:cs="Times New Roman"/>
                <w:color w:val="000000"/>
                <w:sz w:val="24"/>
                <w:szCs w:val="24"/>
                <w:vertAlign w:val="superscript"/>
                <w:lang w:val="en-US" w:eastAsia="es-ES"/>
              </w:rPr>
              <w:t xml:space="preserve"> </w:t>
            </w:r>
            <w:r w:rsidRPr="00461251">
              <w:rPr>
                <w:rFonts w:ascii="Times New Roman" w:eastAsia="Times New Roman" w:hAnsi="Times New Roman" w:cs="Times New Roman"/>
                <w:color w:val="000000"/>
                <w:sz w:val="24"/>
                <w:szCs w:val="24"/>
                <w:lang w:val="en-US" w:eastAsia="es-ES"/>
              </w:rPr>
              <w:t>-1x10</w:t>
            </w:r>
            <w:r w:rsidRPr="00461251">
              <w:rPr>
                <w:rFonts w:ascii="Times New Roman" w:eastAsia="Times New Roman" w:hAnsi="Times New Roman" w:cs="Times New Roman"/>
                <w:color w:val="000000"/>
                <w:sz w:val="24"/>
                <w:szCs w:val="24"/>
                <w:vertAlign w:val="superscript"/>
                <w:lang w:val="en-US" w:eastAsia="es-ES"/>
              </w:rPr>
              <w:t>5</w:t>
            </w:r>
          </w:p>
        </w:tc>
      </w:tr>
    </w:tbl>
    <w:p w:rsidR="00461251" w:rsidRPr="00461251" w:rsidRDefault="00461251" w:rsidP="00461251">
      <w:pPr>
        <w:spacing w:after="0" w:line="240" w:lineRule="auto"/>
        <w:rPr>
          <w:rFonts w:ascii="Times New Roman" w:eastAsia="Times New Roman" w:hAnsi="Times New Roman" w:cs="Times New Roman"/>
          <w:sz w:val="24"/>
          <w:szCs w:val="24"/>
          <w:lang w:val="en-US" w:eastAsia="es-ES"/>
        </w:rPr>
      </w:pPr>
      <w:r w:rsidRPr="00461251">
        <w:rPr>
          <w:rFonts w:ascii="Times New Roman" w:eastAsia="Times New Roman" w:hAnsi="Times New Roman" w:cs="Times New Roman"/>
          <w:sz w:val="24"/>
          <w:szCs w:val="24"/>
          <w:lang w:val="en-US" w:eastAsia="es-ES"/>
        </w:rPr>
        <w:t xml:space="preserve">CFU: Colony forming units </w:t>
      </w:r>
    </w:p>
    <w:p w:rsidR="00461251" w:rsidRDefault="00461251" w:rsidP="00ED076F">
      <w:pPr>
        <w:spacing w:after="0" w:line="240" w:lineRule="auto"/>
        <w:jc w:val="both"/>
        <w:rPr>
          <w:rFonts w:ascii="Times New Roman" w:hAnsi="Times New Roman" w:cs="Times New Roman"/>
          <w:sz w:val="24"/>
          <w:szCs w:val="24"/>
          <w:lang w:val="en-US"/>
        </w:rPr>
      </w:pPr>
    </w:p>
    <w:p w:rsidR="00162604" w:rsidRPr="008F43EA" w:rsidRDefault="00397A48" w:rsidP="00206275">
      <w:pPr>
        <w:pStyle w:val="Prrafodelista"/>
        <w:numPr>
          <w:ilvl w:val="0"/>
          <w:numId w:val="1"/>
        </w:numPr>
        <w:spacing w:after="0" w:line="240" w:lineRule="auto"/>
        <w:ind w:left="284" w:hanging="284"/>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DISCUSSION</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AA7223"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i/>
          <w:sz w:val="24"/>
          <w:szCs w:val="24"/>
          <w:lang w:val="en-US"/>
        </w:rPr>
        <w:t>Salmonella</w:t>
      </w:r>
      <w:r w:rsidR="00162604" w:rsidRPr="008F43EA">
        <w:rPr>
          <w:rFonts w:ascii="Times New Roman" w:hAnsi="Times New Roman" w:cs="Times New Roman"/>
          <w:sz w:val="24"/>
          <w:szCs w:val="24"/>
          <w:lang w:val="en-US"/>
        </w:rPr>
        <w:t xml:space="preserve"> is a recognized human pathogen and the waterborne transmission   has been well documented (CABRAL, 2010). </w:t>
      </w:r>
      <w:r w:rsidRPr="008F43EA">
        <w:rPr>
          <w:rFonts w:ascii="Times New Roman" w:hAnsi="Times New Roman" w:cs="Times New Roman"/>
          <w:i/>
          <w:sz w:val="24"/>
          <w:szCs w:val="24"/>
          <w:lang w:val="en-US"/>
        </w:rPr>
        <w:t>Salmonella</w:t>
      </w:r>
      <w:r w:rsidR="00162604" w:rsidRPr="008F43EA">
        <w:rPr>
          <w:rFonts w:ascii="Times New Roman" w:hAnsi="Times New Roman" w:cs="Times New Roman"/>
          <w:sz w:val="24"/>
          <w:szCs w:val="24"/>
          <w:lang w:val="en-US"/>
        </w:rPr>
        <w:t xml:space="preserve"> detection in waterways indicates the spread of the agent in the environment, highlighting the importance of fecal contamination of the water environment in the spread of salmonellosis   (</w:t>
      </w:r>
      <w:r w:rsidR="00273A28" w:rsidRPr="008F43EA">
        <w:rPr>
          <w:rFonts w:ascii="Times New Roman" w:hAnsi="Times New Roman" w:cs="Times New Roman"/>
          <w:sz w:val="24"/>
          <w:szCs w:val="24"/>
          <w:lang w:val="en-US"/>
        </w:rPr>
        <w:t xml:space="preserve">Winfield </w:t>
      </w:r>
      <w:r w:rsidR="00397A48" w:rsidRPr="008F43EA">
        <w:rPr>
          <w:rFonts w:ascii="Times New Roman" w:hAnsi="Times New Roman" w:cs="Times New Roman"/>
          <w:sz w:val="24"/>
          <w:szCs w:val="24"/>
          <w:lang w:val="en-US"/>
        </w:rPr>
        <w:t>and</w:t>
      </w:r>
      <w:r w:rsidR="00162604" w:rsidRPr="008F43EA">
        <w:rPr>
          <w:rFonts w:ascii="Times New Roman" w:hAnsi="Times New Roman" w:cs="Times New Roman"/>
          <w:sz w:val="24"/>
          <w:szCs w:val="24"/>
          <w:lang w:val="en-US"/>
        </w:rPr>
        <w:t xml:space="preserve"> </w:t>
      </w:r>
      <w:proofErr w:type="spellStart"/>
      <w:r w:rsidR="00273A28" w:rsidRPr="008F43EA">
        <w:rPr>
          <w:rFonts w:ascii="Times New Roman" w:hAnsi="Times New Roman" w:cs="Times New Roman"/>
          <w:sz w:val="24"/>
          <w:szCs w:val="24"/>
          <w:lang w:val="en-US"/>
        </w:rPr>
        <w:t>Groisman</w:t>
      </w:r>
      <w:proofErr w:type="spellEnd"/>
      <w:r w:rsidR="00162604" w:rsidRPr="008F43EA">
        <w:rPr>
          <w:rFonts w:ascii="Times New Roman" w:hAnsi="Times New Roman" w:cs="Times New Roman"/>
          <w:sz w:val="24"/>
          <w:szCs w:val="24"/>
          <w:lang w:val="en-US"/>
        </w:rPr>
        <w:t>, 2003).</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Although this is the first work about detection of this bacterium in recreational aquatic environments in Northeast of Argentina,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was the enteric pathogen more frequently recovered in coastal waters in Hong Kong and several rivers in Japan and another countries   (</w:t>
      </w:r>
      <w:r w:rsidR="00273A28" w:rsidRPr="008F43EA">
        <w:rPr>
          <w:rFonts w:ascii="Times New Roman" w:hAnsi="Times New Roman" w:cs="Times New Roman"/>
          <w:sz w:val="24"/>
          <w:szCs w:val="24"/>
          <w:lang w:val="en-US"/>
        </w:rPr>
        <w:t>Yam</w:t>
      </w:r>
      <w:r w:rsidRPr="008F43EA">
        <w:rPr>
          <w:rFonts w:ascii="Times New Roman" w:hAnsi="Times New Roman" w:cs="Times New Roman"/>
          <w:sz w:val="24"/>
          <w:szCs w:val="24"/>
          <w:lang w:val="en-US"/>
        </w:rPr>
        <w:t xml:space="preserve"> et al., 2000</w:t>
      </w:r>
      <w:r w:rsidR="00397A48" w:rsidRPr="008F43EA">
        <w:rPr>
          <w:rFonts w:ascii="Times New Roman" w:hAnsi="Times New Roman" w:cs="Times New Roman"/>
          <w:sz w:val="24"/>
          <w:szCs w:val="24"/>
          <w:lang w:val="en-US"/>
        </w:rPr>
        <w:t xml:space="preserve">; </w:t>
      </w:r>
      <w:proofErr w:type="spellStart"/>
      <w:r w:rsidR="00273A28" w:rsidRPr="008F43EA">
        <w:rPr>
          <w:rFonts w:ascii="Times New Roman" w:hAnsi="Times New Roman" w:cs="Times New Roman"/>
          <w:sz w:val="24"/>
          <w:szCs w:val="24"/>
          <w:lang w:val="en-US"/>
        </w:rPr>
        <w:t>Jokinen</w:t>
      </w:r>
      <w:proofErr w:type="spellEnd"/>
      <w:r w:rsidRPr="008F43EA">
        <w:rPr>
          <w:rFonts w:ascii="Times New Roman" w:hAnsi="Times New Roman" w:cs="Times New Roman"/>
          <w:sz w:val="24"/>
          <w:szCs w:val="24"/>
          <w:lang w:val="en-US"/>
        </w:rPr>
        <w:t xml:space="preserve"> et al., 2011</w:t>
      </w:r>
      <w:r w:rsidR="00397A48" w:rsidRPr="008F43EA">
        <w:rPr>
          <w:rFonts w:ascii="Times New Roman" w:hAnsi="Times New Roman" w:cs="Times New Roman"/>
          <w:sz w:val="24"/>
          <w:szCs w:val="24"/>
          <w:lang w:val="en-US"/>
        </w:rPr>
        <w:t xml:space="preserve">; </w:t>
      </w:r>
      <w:proofErr w:type="spellStart"/>
      <w:r w:rsidR="00273A28" w:rsidRPr="008F43EA">
        <w:rPr>
          <w:rFonts w:ascii="Times New Roman" w:hAnsi="Times New Roman" w:cs="Times New Roman"/>
          <w:sz w:val="24"/>
          <w:szCs w:val="24"/>
          <w:lang w:val="en-US"/>
        </w:rPr>
        <w:t>Giménez</w:t>
      </w:r>
      <w:proofErr w:type="spellEnd"/>
      <w:r w:rsidR="00273A28" w:rsidRPr="008F43EA">
        <w:rPr>
          <w:rFonts w:ascii="Times New Roman" w:hAnsi="Times New Roman" w:cs="Times New Roman"/>
          <w:sz w:val="24"/>
          <w:szCs w:val="24"/>
          <w:lang w:val="en-US"/>
        </w:rPr>
        <w:t xml:space="preserve"> </w:t>
      </w:r>
      <w:proofErr w:type="spellStart"/>
      <w:r w:rsidR="00273A28" w:rsidRPr="008F43EA">
        <w:rPr>
          <w:rFonts w:ascii="Times New Roman" w:hAnsi="Times New Roman" w:cs="Times New Roman"/>
          <w:sz w:val="24"/>
          <w:szCs w:val="24"/>
          <w:lang w:val="en-US"/>
        </w:rPr>
        <w:t>Martí</w:t>
      </w:r>
      <w:proofErr w:type="spellEnd"/>
      <w:r w:rsidR="00273A28"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et al., 1990</w:t>
      </w:r>
      <w:r w:rsidR="00397A48" w:rsidRPr="008F43EA">
        <w:rPr>
          <w:rFonts w:ascii="Times New Roman" w:hAnsi="Times New Roman" w:cs="Times New Roman"/>
          <w:sz w:val="24"/>
          <w:szCs w:val="24"/>
          <w:lang w:val="en-US"/>
        </w:rPr>
        <w:t xml:space="preserve">; </w:t>
      </w:r>
      <w:proofErr w:type="spellStart"/>
      <w:r w:rsidR="00273A28" w:rsidRPr="008F43EA">
        <w:rPr>
          <w:rFonts w:ascii="Times New Roman" w:hAnsi="Times New Roman" w:cs="Times New Roman"/>
          <w:sz w:val="24"/>
          <w:szCs w:val="24"/>
          <w:lang w:val="en-US"/>
        </w:rPr>
        <w:t>Gorski</w:t>
      </w:r>
      <w:proofErr w:type="spellEnd"/>
      <w:r w:rsidRPr="008F43EA">
        <w:rPr>
          <w:rFonts w:ascii="Times New Roman" w:hAnsi="Times New Roman" w:cs="Times New Roman"/>
          <w:sz w:val="24"/>
          <w:szCs w:val="24"/>
          <w:lang w:val="en-US"/>
        </w:rPr>
        <w:t xml:space="preserve"> et al., 2011); that is why it is very important the surveillance of this organism due to the possibility of infection through direct contact with superficial waters.</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Salmonellae has been detected for several authors in surface waters in different percentages, as varied as 8.5%</w:t>
      </w:r>
      <w:r w:rsidR="00206275"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w:t>
      </w:r>
      <w:proofErr w:type="spellStart"/>
      <w:r w:rsidR="00273A28" w:rsidRPr="008F43EA">
        <w:rPr>
          <w:rFonts w:ascii="Times New Roman" w:hAnsi="Times New Roman" w:cs="Times New Roman"/>
          <w:sz w:val="24"/>
          <w:szCs w:val="24"/>
          <w:lang w:val="en-US"/>
        </w:rPr>
        <w:t>Jokinen</w:t>
      </w:r>
      <w:proofErr w:type="spellEnd"/>
      <w:r w:rsidR="00273A28"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et al., 2011), 15.4% (</w:t>
      </w:r>
      <w:proofErr w:type="spellStart"/>
      <w:r w:rsidR="00273A28" w:rsidRPr="008F43EA">
        <w:rPr>
          <w:rFonts w:ascii="Times New Roman" w:hAnsi="Times New Roman" w:cs="Times New Roman"/>
          <w:sz w:val="24"/>
          <w:szCs w:val="24"/>
          <w:lang w:val="en-US"/>
        </w:rPr>
        <w:t>Adingra</w:t>
      </w:r>
      <w:proofErr w:type="spellEnd"/>
      <w:r w:rsidR="00206275" w:rsidRPr="008F43EA">
        <w:rPr>
          <w:rFonts w:ascii="Times New Roman" w:hAnsi="Times New Roman" w:cs="Times New Roman"/>
          <w:sz w:val="24"/>
          <w:szCs w:val="24"/>
          <w:lang w:val="en-US"/>
        </w:rPr>
        <w:t xml:space="preserve"> et al.</w:t>
      </w:r>
      <w:r w:rsidRPr="008F43EA">
        <w:rPr>
          <w:rFonts w:ascii="Times New Roman" w:hAnsi="Times New Roman" w:cs="Times New Roman"/>
          <w:sz w:val="24"/>
          <w:szCs w:val="24"/>
          <w:lang w:val="en-US"/>
        </w:rPr>
        <w:t>, 2012), 18.0% (</w:t>
      </w:r>
      <w:r w:rsidR="00B44A80" w:rsidRPr="008F43EA">
        <w:rPr>
          <w:rFonts w:ascii="Times New Roman" w:hAnsi="Times New Roman" w:cs="Times New Roman"/>
          <w:sz w:val="24"/>
          <w:szCs w:val="24"/>
          <w:lang w:val="en-US"/>
        </w:rPr>
        <w:t>Yam</w:t>
      </w:r>
      <w:r w:rsidRPr="008F43EA">
        <w:rPr>
          <w:rFonts w:ascii="Times New Roman" w:hAnsi="Times New Roman" w:cs="Times New Roman"/>
          <w:sz w:val="24"/>
          <w:szCs w:val="24"/>
          <w:lang w:val="en-US"/>
        </w:rPr>
        <w:t xml:space="preserve"> et al., 2000), 62.9% (</w:t>
      </w:r>
      <w:proofErr w:type="spellStart"/>
      <w:r w:rsidR="00B44A80" w:rsidRPr="008F43EA">
        <w:rPr>
          <w:rFonts w:ascii="Times New Roman" w:hAnsi="Times New Roman" w:cs="Times New Roman"/>
          <w:sz w:val="24"/>
          <w:szCs w:val="24"/>
          <w:lang w:val="en-US"/>
        </w:rPr>
        <w:t>Anselmo</w:t>
      </w:r>
      <w:proofErr w:type="spellEnd"/>
      <w:r w:rsidRPr="008F43EA">
        <w:rPr>
          <w:rFonts w:ascii="Times New Roman" w:hAnsi="Times New Roman" w:cs="Times New Roman"/>
          <w:sz w:val="24"/>
          <w:szCs w:val="24"/>
          <w:lang w:val="en-US"/>
        </w:rPr>
        <w:t xml:space="preserve"> et al., 1999), 79.2% (</w:t>
      </w:r>
      <w:r w:rsidR="00B44A80" w:rsidRPr="008F43EA">
        <w:rPr>
          <w:rFonts w:ascii="Times New Roman" w:hAnsi="Times New Roman" w:cs="Times New Roman"/>
          <w:sz w:val="24"/>
          <w:szCs w:val="24"/>
          <w:lang w:val="en-US"/>
        </w:rPr>
        <w:t>Haley</w:t>
      </w:r>
      <w:r w:rsidR="00206275" w:rsidRPr="008F43EA">
        <w:rPr>
          <w:rFonts w:ascii="Times New Roman" w:hAnsi="Times New Roman" w:cs="Times New Roman"/>
          <w:sz w:val="24"/>
          <w:szCs w:val="24"/>
          <w:lang w:val="en-US"/>
        </w:rPr>
        <w:t xml:space="preserve"> et al.,</w:t>
      </w:r>
      <w:r w:rsidRPr="008F43EA">
        <w:rPr>
          <w:rFonts w:ascii="Times New Roman" w:hAnsi="Times New Roman" w:cs="Times New Roman"/>
          <w:sz w:val="24"/>
          <w:szCs w:val="24"/>
          <w:lang w:val="en-US"/>
        </w:rPr>
        <w:t xml:space="preserve"> 2009) and 96.0% (</w:t>
      </w:r>
      <w:proofErr w:type="spellStart"/>
      <w:r w:rsidR="00B44A80" w:rsidRPr="008F43EA">
        <w:rPr>
          <w:rFonts w:ascii="Times New Roman" w:hAnsi="Times New Roman" w:cs="Times New Roman"/>
          <w:sz w:val="24"/>
          <w:szCs w:val="24"/>
          <w:lang w:val="en-US"/>
        </w:rPr>
        <w:t>Rajabi</w:t>
      </w:r>
      <w:proofErr w:type="spellEnd"/>
      <w:r w:rsidRPr="008F43EA">
        <w:rPr>
          <w:rFonts w:ascii="Times New Roman" w:hAnsi="Times New Roman" w:cs="Times New Roman"/>
          <w:sz w:val="24"/>
          <w:szCs w:val="24"/>
          <w:lang w:val="en-US"/>
        </w:rPr>
        <w:t xml:space="preserve"> et al., 2011). This may be due the presence and the abundance of Salmonellae in aquatic environments vary temporally  (</w:t>
      </w:r>
      <w:r w:rsidR="00B44A80" w:rsidRPr="008F43EA">
        <w:rPr>
          <w:rFonts w:ascii="Times New Roman" w:hAnsi="Times New Roman" w:cs="Times New Roman"/>
          <w:sz w:val="24"/>
          <w:szCs w:val="24"/>
          <w:lang w:val="en-US"/>
        </w:rPr>
        <w:t>Haley</w:t>
      </w:r>
      <w:r w:rsidR="00206275" w:rsidRPr="008F43EA">
        <w:rPr>
          <w:rFonts w:ascii="Times New Roman" w:hAnsi="Times New Roman" w:cs="Times New Roman"/>
          <w:sz w:val="24"/>
          <w:szCs w:val="24"/>
          <w:lang w:val="en-US"/>
        </w:rPr>
        <w:t xml:space="preserve"> et al.,</w:t>
      </w:r>
      <w:r w:rsidRPr="008F43EA">
        <w:rPr>
          <w:rFonts w:ascii="Times New Roman" w:hAnsi="Times New Roman" w:cs="Times New Roman"/>
          <w:sz w:val="24"/>
          <w:szCs w:val="24"/>
          <w:lang w:val="en-US"/>
        </w:rPr>
        <w:t xml:space="preserve"> 2009) and  is related to one or a combination of sewage effluents; agricultural run-off and direct </w:t>
      </w:r>
      <w:r w:rsidRPr="008F43EA">
        <w:rPr>
          <w:rFonts w:ascii="Times New Roman" w:hAnsi="Times New Roman" w:cs="Times New Roman"/>
          <w:sz w:val="24"/>
          <w:szCs w:val="24"/>
          <w:lang w:val="en-US"/>
        </w:rPr>
        <w:lastRenderedPageBreak/>
        <w:t>faecal contamination from natural fauna (</w:t>
      </w:r>
      <w:proofErr w:type="spellStart"/>
      <w:r w:rsidR="00B44A80" w:rsidRPr="008F43EA">
        <w:rPr>
          <w:rFonts w:ascii="Times New Roman" w:hAnsi="Times New Roman" w:cs="Times New Roman"/>
          <w:sz w:val="24"/>
          <w:szCs w:val="24"/>
          <w:lang w:val="en-US"/>
        </w:rPr>
        <w:t>Abulreesh</w:t>
      </w:r>
      <w:proofErr w:type="spellEnd"/>
      <w:r w:rsidRPr="008F43EA">
        <w:rPr>
          <w:rFonts w:ascii="Times New Roman" w:hAnsi="Times New Roman" w:cs="Times New Roman"/>
          <w:sz w:val="24"/>
          <w:szCs w:val="24"/>
          <w:lang w:val="en-US"/>
        </w:rPr>
        <w:t>, 2012). Additionally, the possibility for intermittent findings or for detecting different serovars in the same site of sampling suggests the heterogeneity of the aquatic environment (</w:t>
      </w:r>
      <w:r w:rsidR="008A0A71" w:rsidRPr="008F43EA">
        <w:rPr>
          <w:rFonts w:ascii="Times New Roman" w:hAnsi="Times New Roman" w:cs="Times New Roman"/>
          <w:sz w:val="24"/>
          <w:szCs w:val="24"/>
          <w:lang w:val="en-US"/>
        </w:rPr>
        <w:t>Rolland</w:t>
      </w:r>
      <w:r w:rsidR="00206275" w:rsidRPr="008F43EA">
        <w:rPr>
          <w:rFonts w:ascii="Times New Roman" w:hAnsi="Times New Roman" w:cs="Times New Roman"/>
          <w:sz w:val="24"/>
          <w:szCs w:val="24"/>
          <w:lang w:val="en-US"/>
        </w:rPr>
        <w:t xml:space="preserve"> and</w:t>
      </w:r>
      <w:r w:rsidRPr="008F43EA">
        <w:rPr>
          <w:rFonts w:ascii="Times New Roman" w:hAnsi="Times New Roman" w:cs="Times New Roman"/>
          <w:sz w:val="24"/>
          <w:szCs w:val="24"/>
          <w:lang w:val="en-US"/>
        </w:rPr>
        <w:t xml:space="preserve"> </w:t>
      </w:r>
      <w:r w:rsidR="008A0A71" w:rsidRPr="008F43EA">
        <w:rPr>
          <w:rFonts w:ascii="Times New Roman" w:hAnsi="Times New Roman" w:cs="Times New Roman"/>
          <w:sz w:val="24"/>
          <w:szCs w:val="24"/>
          <w:lang w:val="en-US"/>
        </w:rPr>
        <w:t>Block</w:t>
      </w:r>
      <w:r w:rsidRPr="008F43EA">
        <w:rPr>
          <w:rFonts w:ascii="Times New Roman" w:hAnsi="Times New Roman" w:cs="Times New Roman"/>
          <w:sz w:val="24"/>
          <w:szCs w:val="24"/>
          <w:lang w:val="en-US"/>
        </w:rPr>
        <w:t xml:space="preserve">, 1980). </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One factor that might explain the differences in the abundance and diversity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isolates between different locations is the climate (</w:t>
      </w:r>
      <w:proofErr w:type="spellStart"/>
      <w:r w:rsidR="008A0A71" w:rsidRPr="008F43EA">
        <w:rPr>
          <w:rFonts w:ascii="Times New Roman" w:hAnsi="Times New Roman" w:cs="Times New Roman"/>
          <w:sz w:val="24"/>
          <w:szCs w:val="24"/>
          <w:lang w:val="en-US"/>
        </w:rPr>
        <w:t>Gorski</w:t>
      </w:r>
      <w:proofErr w:type="spellEnd"/>
      <w:r w:rsidRPr="008F43EA">
        <w:rPr>
          <w:rFonts w:ascii="Times New Roman" w:hAnsi="Times New Roman" w:cs="Times New Roman"/>
          <w:sz w:val="24"/>
          <w:szCs w:val="24"/>
          <w:lang w:val="en-US"/>
        </w:rPr>
        <w:t xml:space="preserve"> et al., 2011). </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The intermittent detection of Salmonellae in aquatic environments may be due to the assumption that enteric bacteria do not survive very long after cells are introduced in oligotrophic aquatic environments; about this fact, Santo Domingo et al published that a considerable decrease in plate counts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was observed after 7 days of being suspended in untreated and filtered river water (</w:t>
      </w:r>
      <w:r w:rsidR="008A0A71" w:rsidRPr="008F43EA">
        <w:rPr>
          <w:rFonts w:ascii="Times New Roman" w:hAnsi="Times New Roman" w:cs="Times New Roman"/>
          <w:sz w:val="24"/>
          <w:szCs w:val="24"/>
          <w:lang w:val="en-US"/>
        </w:rPr>
        <w:t xml:space="preserve">Santo Domingo </w:t>
      </w:r>
      <w:r w:rsidR="00206275" w:rsidRPr="008F43EA">
        <w:rPr>
          <w:rFonts w:ascii="Times New Roman" w:hAnsi="Times New Roman" w:cs="Times New Roman"/>
          <w:sz w:val="24"/>
          <w:szCs w:val="24"/>
          <w:lang w:val="en-US"/>
        </w:rPr>
        <w:t>et al.</w:t>
      </w:r>
      <w:r w:rsidRPr="008F43EA">
        <w:rPr>
          <w:rFonts w:ascii="Times New Roman" w:hAnsi="Times New Roman" w:cs="Times New Roman"/>
          <w:sz w:val="24"/>
          <w:szCs w:val="24"/>
          <w:lang w:val="en-US"/>
        </w:rPr>
        <w:t>, 2000).</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This shows that monitoring should be continuous and should not rule out the possibility of contamination of the environment only in the presence of a negative sample.</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The climate in our region is subtropical without dry season, with small differences in the temperature wideness throughout the year (</w:t>
      </w:r>
      <w:proofErr w:type="spellStart"/>
      <w:r w:rsidR="008A0A71" w:rsidRPr="008F43EA">
        <w:rPr>
          <w:rFonts w:ascii="Times New Roman" w:hAnsi="Times New Roman" w:cs="Times New Roman"/>
          <w:sz w:val="24"/>
          <w:szCs w:val="24"/>
          <w:lang w:val="en-US"/>
        </w:rPr>
        <w:t>Gobierno</w:t>
      </w:r>
      <w:proofErr w:type="spellEnd"/>
      <w:r w:rsidR="008A0A71" w:rsidRPr="008F43EA">
        <w:rPr>
          <w:rFonts w:ascii="Times New Roman" w:hAnsi="Times New Roman" w:cs="Times New Roman"/>
          <w:sz w:val="24"/>
          <w:szCs w:val="24"/>
          <w:lang w:val="en-US"/>
        </w:rPr>
        <w:t xml:space="preserve"> de la </w:t>
      </w:r>
      <w:proofErr w:type="spellStart"/>
      <w:r w:rsidR="008A0A71" w:rsidRPr="008F43EA">
        <w:rPr>
          <w:rFonts w:ascii="Times New Roman" w:hAnsi="Times New Roman" w:cs="Times New Roman"/>
          <w:sz w:val="24"/>
          <w:szCs w:val="24"/>
          <w:lang w:val="en-US"/>
        </w:rPr>
        <w:t>República</w:t>
      </w:r>
      <w:proofErr w:type="spellEnd"/>
      <w:r w:rsidR="008A0A71" w:rsidRPr="008F43EA">
        <w:rPr>
          <w:rFonts w:ascii="Times New Roman" w:hAnsi="Times New Roman" w:cs="Times New Roman"/>
          <w:sz w:val="24"/>
          <w:szCs w:val="24"/>
          <w:lang w:val="en-US"/>
        </w:rPr>
        <w:t xml:space="preserve"> Argentina</w:t>
      </w:r>
      <w:r w:rsidRPr="008F43EA">
        <w:rPr>
          <w:rFonts w:ascii="Times New Roman" w:hAnsi="Times New Roman" w:cs="Times New Roman"/>
          <w:sz w:val="24"/>
          <w:szCs w:val="24"/>
          <w:lang w:val="en-US"/>
        </w:rPr>
        <w:t xml:space="preserve">, 2013); this fact could explain that the presence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in our aquatics environments does not depend on environmental parameters. Although, in other studies, the presence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increased with the high levels of rainfall that occurred at the study locations and its prevalence was substantially higher than in the dry </w:t>
      </w:r>
      <w:proofErr w:type="gramStart"/>
      <w:r w:rsidRPr="008F43EA">
        <w:rPr>
          <w:rFonts w:ascii="Times New Roman" w:hAnsi="Times New Roman" w:cs="Times New Roman"/>
          <w:sz w:val="24"/>
          <w:szCs w:val="24"/>
          <w:lang w:val="en-US"/>
        </w:rPr>
        <w:t>summers  (</w:t>
      </w:r>
      <w:proofErr w:type="gramEnd"/>
      <w:r w:rsidR="008A0A71" w:rsidRPr="008F43EA">
        <w:rPr>
          <w:rFonts w:ascii="Times New Roman" w:hAnsi="Times New Roman" w:cs="Times New Roman"/>
          <w:sz w:val="24"/>
          <w:szCs w:val="24"/>
          <w:lang w:val="en-US"/>
        </w:rPr>
        <w:t xml:space="preserve">Polo </w:t>
      </w:r>
      <w:r w:rsidRPr="008F43EA">
        <w:rPr>
          <w:rFonts w:ascii="Times New Roman" w:hAnsi="Times New Roman" w:cs="Times New Roman"/>
          <w:sz w:val="24"/>
          <w:szCs w:val="24"/>
          <w:lang w:val="en-US"/>
        </w:rPr>
        <w:t>et al., 1999</w:t>
      </w:r>
      <w:r w:rsidR="008A0A71" w:rsidRPr="008F43EA">
        <w:rPr>
          <w:rFonts w:ascii="Times New Roman" w:hAnsi="Times New Roman" w:cs="Times New Roman"/>
          <w:sz w:val="24"/>
          <w:szCs w:val="24"/>
          <w:lang w:val="en-US"/>
        </w:rPr>
        <w:t xml:space="preserve">; </w:t>
      </w:r>
      <w:proofErr w:type="spellStart"/>
      <w:r w:rsidR="008A0A71" w:rsidRPr="008F43EA">
        <w:rPr>
          <w:rFonts w:ascii="Times New Roman" w:hAnsi="Times New Roman" w:cs="Times New Roman"/>
          <w:sz w:val="24"/>
          <w:szCs w:val="24"/>
          <w:lang w:val="en-US"/>
        </w:rPr>
        <w:t>Adingra</w:t>
      </w:r>
      <w:proofErr w:type="spellEnd"/>
      <w:r w:rsidR="008A0A71" w:rsidRPr="008F43EA">
        <w:rPr>
          <w:rFonts w:ascii="Times New Roman" w:hAnsi="Times New Roman" w:cs="Times New Roman"/>
          <w:sz w:val="24"/>
          <w:szCs w:val="24"/>
          <w:lang w:val="en-US"/>
        </w:rPr>
        <w:t xml:space="preserve"> </w:t>
      </w:r>
      <w:r w:rsidR="00206275" w:rsidRPr="008F43EA">
        <w:rPr>
          <w:rFonts w:ascii="Times New Roman" w:hAnsi="Times New Roman" w:cs="Times New Roman"/>
          <w:sz w:val="24"/>
          <w:szCs w:val="24"/>
          <w:lang w:val="en-US"/>
        </w:rPr>
        <w:t>et al.</w:t>
      </w:r>
      <w:r w:rsidRPr="008F43EA">
        <w:rPr>
          <w:rFonts w:ascii="Times New Roman" w:hAnsi="Times New Roman" w:cs="Times New Roman"/>
          <w:sz w:val="24"/>
          <w:szCs w:val="24"/>
          <w:lang w:val="en-US"/>
        </w:rPr>
        <w:t>, 2012)</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Regarding the presence of faecal indicators, such as the count of </w:t>
      </w:r>
      <w:r w:rsidR="00AA7223" w:rsidRPr="008F43EA">
        <w:rPr>
          <w:rFonts w:ascii="Times New Roman" w:hAnsi="Times New Roman" w:cs="Times New Roman"/>
          <w:i/>
          <w:sz w:val="24"/>
          <w:szCs w:val="24"/>
          <w:lang w:val="en-US"/>
        </w:rPr>
        <w:t>Escherichia coli</w:t>
      </w:r>
      <w:r w:rsidRPr="008F43EA">
        <w:rPr>
          <w:rFonts w:ascii="Times New Roman" w:hAnsi="Times New Roman" w:cs="Times New Roman"/>
          <w:sz w:val="24"/>
          <w:szCs w:val="24"/>
          <w:lang w:val="en-US"/>
        </w:rPr>
        <w:t xml:space="preserve"> and total coliforms, in this study there was no correlation with the presence of </w:t>
      </w:r>
      <w:proofErr w:type="gramStart"/>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w:t>
      </w:r>
      <w:proofErr w:type="gramEnd"/>
      <w:r w:rsidRPr="008F43EA">
        <w:rPr>
          <w:rFonts w:ascii="Times New Roman" w:hAnsi="Times New Roman" w:cs="Times New Roman"/>
          <w:sz w:val="24"/>
          <w:szCs w:val="24"/>
          <w:lang w:val="en-US"/>
        </w:rPr>
        <w:t xml:space="preserve"> in agree with a previous work (</w:t>
      </w:r>
      <w:proofErr w:type="spellStart"/>
      <w:r w:rsidR="008A0A71" w:rsidRPr="008F43EA">
        <w:rPr>
          <w:rFonts w:ascii="Times New Roman" w:hAnsi="Times New Roman" w:cs="Times New Roman"/>
          <w:sz w:val="24"/>
          <w:szCs w:val="24"/>
          <w:lang w:val="en-US"/>
        </w:rPr>
        <w:t>Dechesne</w:t>
      </w:r>
      <w:proofErr w:type="spellEnd"/>
      <w:r w:rsidR="008A0A71" w:rsidRPr="008F43EA">
        <w:rPr>
          <w:rFonts w:ascii="Times New Roman" w:hAnsi="Times New Roman" w:cs="Times New Roman"/>
          <w:sz w:val="24"/>
          <w:szCs w:val="24"/>
          <w:lang w:val="en-US"/>
        </w:rPr>
        <w:t xml:space="preserve"> </w:t>
      </w:r>
      <w:r w:rsidR="00206275" w:rsidRPr="008F43EA">
        <w:rPr>
          <w:rFonts w:ascii="Times New Roman" w:hAnsi="Times New Roman" w:cs="Times New Roman"/>
          <w:sz w:val="24"/>
          <w:szCs w:val="24"/>
          <w:lang w:val="en-US"/>
        </w:rPr>
        <w:t>and</w:t>
      </w:r>
      <w:r w:rsidRPr="008F43EA">
        <w:rPr>
          <w:rFonts w:ascii="Times New Roman" w:hAnsi="Times New Roman" w:cs="Times New Roman"/>
          <w:sz w:val="24"/>
          <w:szCs w:val="24"/>
          <w:lang w:val="en-US"/>
        </w:rPr>
        <w:t xml:space="preserve"> </w:t>
      </w:r>
      <w:proofErr w:type="spellStart"/>
      <w:r w:rsidR="00851FDA" w:rsidRPr="008F43EA">
        <w:rPr>
          <w:rFonts w:ascii="Times New Roman" w:hAnsi="Times New Roman" w:cs="Times New Roman"/>
          <w:sz w:val="24"/>
          <w:szCs w:val="24"/>
          <w:lang w:val="en-US"/>
        </w:rPr>
        <w:t>Soyeux</w:t>
      </w:r>
      <w:proofErr w:type="spellEnd"/>
      <w:r w:rsidRPr="008F43EA">
        <w:rPr>
          <w:rFonts w:ascii="Times New Roman" w:hAnsi="Times New Roman" w:cs="Times New Roman"/>
          <w:sz w:val="24"/>
          <w:szCs w:val="24"/>
          <w:lang w:val="en-US"/>
        </w:rPr>
        <w:t xml:space="preserve">, 2007). This is because surface water and reservoirs are particularly liable to pollution from animals and birds, and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spp. may be detected even when only a small number of indicator organisms are present, e.g. </w:t>
      </w:r>
      <w:r w:rsidR="00AA7223" w:rsidRPr="008F43EA">
        <w:rPr>
          <w:rFonts w:ascii="Times New Roman" w:hAnsi="Times New Roman" w:cs="Times New Roman"/>
          <w:i/>
          <w:sz w:val="24"/>
          <w:szCs w:val="24"/>
          <w:lang w:val="en-US"/>
        </w:rPr>
        <w:t>Escherichia coli</w:t>
      </w:r>
      <w:r w:rsidRPr="008F43EA">
        <w:rPr>
          <w:rFonts w:ascii="Times New Roman" w:hAnsi="Times New Roman" w:cs="Times New Roman"/>
          <w:sz w:val="24"/>
          <w:szCs w:val="24"/>
          <w:lang w:val="en-US"/>
        </w:rPr>
        <w:t xml:space="preserve"> (POLO et al., 1999).</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Additionally, some authors highlighted that the different rates of survival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and </w:t>
      </w:r>
      <w:r w:rsidR="00AA7223" w:rsidRPr="008F43EA">
        <w:rPr>
          <w:rFonts w:ascii="Times New Roman" w:hAnsi="Times New Roman" w:cs="Times New Roman"/>
          <w:i/>
          <w:sz w:val="24"/>
          <w:szCs w:val="24"/>
          <w:lang w:val="en-US"/>
        </w:rPr>
        <w:t>E. coli</w:t>
      </w:r>
      <w:r w:rsidRPr="008F43EA">
        <w:rPr>
          <w:rFonts w:ascii="Times New Roman" w:hAnsi="Times New Roman" w:cs="Times New Roman"/>
          <w:sz w:val="24"/>
          <w:szCs w:val="24"/>
          <w:lang w:val="en-US"/>
        </w:rPr>
        <w:t xml:space="preserve"> in nonhost environments suggest that </w:t>
      </w:r>
      <w:r w:rsidR="00AA7223" w:rsidRPr="008F43EA">
        <w:rPr>
          <w:rFonts w:ascii="Times New Roman" w:hAnsi="Times New Roman" w:cs="Times New Roman"/>
          <w:i/>
          <w:sz w:val="24"/>
          <w:szCs w:val="24"/>
          <w:lang w:val="en-US"/>
        </w:rPr>
        <w:t>E. coli</w:t>
      </w:r>
      <w:r w:rsidRPr="008F43EA">
        <w:rPr>
          <w:rFonts w:ascii="Times New Roman" w:hAnsi="Times New Roman" w:cs="Times New Roman"/>
          <w:sz w:val="24"/>
          <w:szCs w:val="24"/>
          <w:lang w:val="en-US"/>
        </w:rPr>
        <w:t xml:space="preserve"> may not be an appropriate indicator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contamination (</w:t>
      </w:r>
      <w:r w:rsidR="00851FDA" w:rsidRPr="008F43EA">
        <w:rPr>
          <w:rFonts w:ascii="Times New Roman" w:hAnsi="Times New Roman" w:cs="Times New Roman"/>
          <w:sz w:val="24"/>
          <w:szCs w:val="24"/>
          <w:lang w:val="en-US"/>
        </w:rPr>
        <w:t>Winfield</w:t>
      </w:r>
      <w:r w:rsidR="00206275" w:rsidRPr="008F43EA">
        <w:rPr>
          <w:rFonts w:ascii="Times New Roman" w:hAnsi="Times New Roman" w:cs="Times New Roman"/>
          <w:sz w:val="24"/>
          <w:szCs w:val="24"/>
          <w:lang w:val="en-US"/>
        </w:rPr>
        <w:t xml:space="preserve"> and</w:t>
      </w:r>
      <w:r w:rsidRPr="008F43EA">
        <w:rPr>
          <w:rFonts w:ascii="Times New Roman" w:hAnsi="Times New Roman" w:cs="Times New Roman"/>
          <w:sz w:val="24"/>
          <w:szCs w:val="24"/>
          <w:lang w:val="en-US"/>
        </w:rPr>
        <w:t xml:space="preserve"> </w:t>
      </w:r>
      <w:proofErr w:type="spellStart"/>
      <w:r w:rsidR="00851FDA" w:rsidRPr="008F43EA">
        <w:rPr>
          <w:rFonts w:ascii="Times New Roman" w:hAnsi="Times New Roman" w:cs="Times New Roman"/>
          <w:sz w:val="24"/>
          <w:szCs w:val="24"/>
          <w:lang w:val="en-US"/>
        </w:rPr>
        <w:t>Groisman</w:t>
      </w:r>
      <w:proofErr w:type="spellEnd"/>
      <w:r w:rsidRPr="008F43EA">
        <w:rPr>
          <w:rFonts w:ascii="Times New Roman" w:hAnsi="Times New Roman" w:cs="Times New Roman"/>
          <w:sz w:val="24"/>
          <w:szCs w:val="24"/>
          <w:lang w:val="en-US"/>
        </w:rPr>
        <w:t xml:space="preserve">, 2003). </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Among the more than 2,500 known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serotypes, in agree with our findings,  S. Enteritidis, S. Rubislaw, S. Give and S. Bredeney were the most common serovars isolated from river water and from wild bird species  (</w:t>
      </w:r>
      <w:proofErr w:type="spellStart"/>
      <w:r w:rsidR="00851FDA" w:rsidRPr="008F43EA">
        <w:rPr>
          <w:rFonts w:ascii="Times New Roman" w:hAnsi="Times New Roman" w:cs="Times New Roman"/>
          <w:sz w:val="24"/>
          <w:szCs w:val="24"/>
          <w:lang w:val="en-US"/>
        </w:rPr>
        <w:t>Anselmo</w:t>
      </w:r>
      <w:proofErr w:type="spellEnd"/>
      <w:r w:rsidRPr="008F43EA">
        <w:rPr>
          <w:rFonts w:ascii="Times New Roman" w:hAnsi="Times New Roman" w:cs="Times New Roman"/>
          <w:sz w:val="24"/>
          <w:szCs w:val="24"/>
          <w:lang w:val="en-US"/>
        </w:rPr>
        <w:t xml:space="preserve"> et al., 1999</w:t>
      </w:r>
      <w:r w:rsidR="00206275" w:rsidRPr="008F43EA">
        <w:rPr>
          <w:rFonts w:ascii="Times New Roman" w:hAnsi="Times New Roman" w:cs="Times New Roman"/>
          <w:sz w:val="24"/>
          <w:szCs w:val="24"/>
          <w:lang w:val="en-US"/>
        </w:rPr>
        <w:t xml:space="preserve">;  </w:t>
      </w:r>
      <w:proofErr w:type="spellStart"/>
      <w:r w:rsidR="00851FDA" w:rsidRPr="008F43EA">
        <w:rPr>
          <w:rFonts w:ascii="Times New Roman" w:hAnsi="Times New Roman" w:cs="Times New Roman"/>
          <w:sz w:val="24"/>
          <w:szCs w:val="24"/>
          <w:lang w:val="en-US"/>
        </w:rPr>
        <w:t>Gorski</w:t>
      </w:r>
      <w:proofErr w:type="spellEnd"/>
      <w:r w:rsidR="00851FDA"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et al., 2011</w:t>
      </w:r>
      <w:r w:rsidR="00206275" w:rsidRPr="008F43EA">
        <w:rPr>
          <w:rFonts w:ascii="Times New Roman" w:hAnsi="Times New Roman" w:cs="Times New Roman"/>
          <w:sz w:val="24"/>
          <w:szCs w:val="24"/>
          <w:lang w:val="en-US"/>
        </w:rPr>
        <w:t xml:space="preserve">; </w:t>
      </w:r>
      <w:r w:rsidR="00851FDA" w:rsidRPr="008F43EA">
        <w:rPr>
          <w:rFonts w:ascii="Times New Roman" w:hAnsi="Times New Roman" w:cs="Times New Roman"/>
          <w:sz w:val="24"/>
          <w:szCs w:val="24"/>
          <w:lang w:val="en-US"/>
        </w:rPr>
        <w:t>Polo</w:t>
      </w:r>
      <w:r w:rsidRPr="008F43EA">
        <w:rPr>
          <w:rFonts w:ascii="Times New Roman" w:hAnsi="Times New Roman" w:cs="Times New Roman"/>
          <w:sz w:val="24"/>
          <w:szCs w:val="24"/>
          <w:lang w:val="en-US"/>
        </w:rPr>
        <w:t xml:space="preserve"> et al., 1999</w:t>
      </w:r>
      <w:r w:rsidR="00206275" w:rsidRPr="008F43EA">
        <w:rPr>
          <w:rFonts w:ascii="Times New Roman" w:hAnsi="Times New Roman" w:cs="Times New Roman"/>
          <w:sz w:val="24"/>
          <w:szCs w:val="24"/>
          <w:lang w:val="en-US"/>
        </w:rPr>
        <w:t xml:space="preserve">; </w:t>
      </w:r>
      <w:proofErr w:type="spellStart"/>
      <w:r w:rsidR="00851FDA" w:rsidRPr="008F43EA">
        <w:rPr>
          <w:rFonts w:ascii="Times New Roman" w:hAnsi="Times New Roman" w:cs="Times New Roman"/>
          <w:sz w:val="24"/>
          <w:szCs w:val="24"/>
          <w:lang w:val="en-US"/>
        </w:rPr>
        <w:t>Jokinen</w:t>
      </w:r>
      <w:proofErr w:type="spellEnd"/>
      <w:r w:rsidR="00851FDA" w:rsidRPr="008F43EA">
        <w:rPr>
          <w:rFonts w:ascii="Times New Roman" w:hAnsi="Times New Roman" w:cs="Times New Roman"/>
          <w:sz w:val="24"/>
          <w:szCs w:val="24"/>
          <w:lang w:val="en-US"/>
        </w:rPr>
        <w:t xml:space="preserve"> </w:t>
      </w:r>
      <w:r w:rsidR="00206275" w:rsidRPr="008F43EA">
        <w:rPr>
          <w:rFonts w:ascii="Times New Roman" w:hAnsi="Times New Roman" w:cs="Times New Roman"/>
          <w:sz w:val="24"/>
          <w:szCs w:val="24"/>
          <w:lang w:val="en-US"/>
        </w:rPr>
        <w:t>et al., 2011</w:t>
      </w:r>
      <w:r w:rsidR="00206275" w:rsidRPr="008F43EA">
        <w:rPr>
          <w:rFonts w:ascii="Times New Roman" w:hAnsi="Times New Roman" w:cs="Times New Roman"/>
          <w:sz w:val="24"/>
          <w:szCs w:val="24"/>
          <w:lang w:val="en-US"/>
        </w:rPr>
        <w:t xml:space="preserve">; </w:t>
      </w:r>
      <w:proofErr w:type="spellStart"/>
      <w:r w:rsidR="00851FDA" w:rsidRPr="008F43EA">
        <w:rPr>
          <w:rFonts w:ascii="Times New Roman" w:hAnsi="Times New Roman" w:cs="Times New Roman"/>
          <w:sz w:val="24"/>
          <w:szCs w:val="24"/>
          <w:lang w:val="en-US"/>
        </w:rPr>
        <w:t>Rajabi</w:t>
      </w:r>
      <w:proofErr w:type="spellEnd"/>
      <w:r w:rsidR="00206275" w:rsidRPr="008F43EA">
        <w:rPr>
          <w:rFonts w:ascii="Times New Roman" w:hAnsi="Times New Roman" w:cs="Times New Roman"/>
          <w:sz w:val="24"/>
          <w:szCs w:val="24"/>
          <w:lang w:val="en-US"/>
        </w:rPr>
        <w:t xml:space="preserve"> et al., 2011</w:t>
      </w:r>
      <w:r w:rsidRPr="008F43EA">
        <w:rPr>
          <w:rFonts w:ascii="Times New Roman" w:hAnsi="Times New Roman" w:cs="Times New Roman"/>
          <w:sz w:val="24"/>
          <w:szCs w:val="24"/>
          <w:lang w:val="en-US"/>
        </w:rPr>
        <w:t>).</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This small range of the environmentally recovered serotypes may reflect the relatively small assortment of serotypes that commonly infect humans and animals as well as differential environmental persistence among serotypes at different temperature ranges (</w:t>
      </w:r>
      <w:r w:rsidR="00851FDA" w:rsidRPr="008F43EA">
        <w:rPr>
          <w:rFonts w:ascii="Times New Roman" w:hAnsi="Times New Roman" w:cs="Times New Roman"/>
          <w:sz w:val="24"/>
          <w:szCs w:val="24"/>
          <w:lang w:val="en-US"/>
        </w:rPr>
        <w:t>Haley</w:t>
      </w:r>
      <w:r w:rsidR="00206275" w:rsidRPr="008F43EA">
        <w:rPr>
          <w:rFonts w:ascii="Times New Roman" w:hAnsi="Times New Roman" w:cs="Times New Roman"/>
          <w:sz w:val="24"/>
          <w:szCs w:val="24"/>
          <w:lang w:val="en-US"/>
        </w:rPr>
        <w:t xml:space="preserve"> et al.</w:t>
      </w:r>
      <w:r w:rsidRPr="008F43EA">
        <w:rPr>
          <w:rFonts w:ascii="Times New Roman" w:hAnsi="Times New Roman" w:cs="Times New Roman"/>
          <w:sz w:val="24"/>
          <w:szCs w:val="24"/>
          <w:lang w:val="en-US"/>
        </w:rPr>
        <w:t>, 2009).</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Similarly to that found in our work,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spp. isolated from the environment in previous works are those with low invasiveness; patients infected by them usually experience a milder type of diarrhea and do not require hospitalization. Consequently, these low invasive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spp. may enter into the coastal waters through domestic sewage discharges   (</w:t>
      </w:r>
      <w:r w:rsidR="00312C9B" w:rsidRPr="008F43EA">
        <w:rPr>
          <w:rFonts w:ascii="Times New Roman" w:hAnsi="Times New Roman" w:cs="Times New Roman"/>
          <w:sz w:val="24"/>
          <w:szCs w:val="24"/>
          <w:lang w:val="en-US"/>
        </w:rPr>
        <w:t>Yam</w:t>
      </w:r>
      <w:r w:rsidRPr="008F43EA">
        <w:rPr>
          <w:rFonts w:ascii="Times New Roman" w:hAnsi="Times New Roman" w:cs="Times New Roman"/>
          <w:sz w:val="24"/>
          <w:szCs w:val="24"/>
          <w:lang w:val="en-US"/>
        </w:rPr>
        <w:t xml:space="preserve"> et al., 2000).</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Strains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spp. with resistance to antimicrobial drugs are now widespread in both developed and developing countries. In developed countries it is now increasingly accepted that for the most part such strains are zoonotic in origin and acquire their resistance in the food-animal host before onward transmission to humans through the food chain (</w:t>
      </w:r>
      <w:proofErr w:type="spellStart"/>
      <w:r w:rsidR="00312C9B" w:rsidRPr="008F43EA">
        <w:rPr>
          <w:rFonts w:ascii="Times New Roman" w:hAnsi="Times New Roman" w:cs="Times New Roman"/>
          <w:sz w:val="24"/>
          <w:szCs w:val="24"/>
          <w:lang w:val="en-US"/>
        </w:rPr>
        <w:t>Threlfall</w:t>
      </w:r>
      <w:proofErr w:type="spellEnd"/>
      <w:r w:rsidRPr="008F43EA">
        <w:rPr>
          <w:rFonts w:ascii="Times New Roman" w:hAnsi="Times New Roman" w:cs="Times New Roman"/>
          <w:sz w:val="24"/>
          <w:szCs w:val="24"/>
          <w:lang w:val="en-US"/>
        </w:rPr>
        <w:t>, 2002).</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An important issue in public health is the emergence of multidrug-resistant strains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Nevertheless, we did not find resistant strains. These results are different from the results from other surveys characterizing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antibiotic resistance, possibly because these other surveys targeted regions with reported high incidences of </w:t>
      </w:r>
      <w:r w:rsidR="00AA7223" w:rsidRPr="008F43EA">
        <w:rPr>
          <w:rFonts w:ascii="Times New Roman" w:hAnsi="Times New Roman" w:cs="Times New Roman"/>
          <w:i/>
          <w:sz w:val="24"/>
          <w:szCs w:val="24"/>
          <w:lang w:val="en-US"/>
        </w:rPr>
        <w:lastRenderedPageBreak/>
        <w:t>Salmonella</w:t>
      </w:r>
      <w:r w:rsidRPr="008F43EA">
        <w:rPr>
          <w:rFonts w:ascii="Times New Roman" w:hAnsi="Times New Roman" w:cs="Times New Roman"/>
          <w:sz w:val="24"/>
          <w:szCs w:val="24"/>
          <w:lang w:val="en-US"/>
        </w:rPr>
        <w:t>, areas affected by animal agriculture, or feedlots and diseased animals (</w:t>
      </w:r>
      <w:proofErr w:type="spellStart"/>
      <w:r w:rsidR="00312C9B" w:rsidRPr="008F43EA">
        <w:rPr>
          <w:rFonts w:ascii="Times New Roman" w:hAnsi="Times New Roman" w:cs="Times New Roman"/>
          <w:sz w:val="24"/>
          <w:szCs w:val="24"/>
          <w:lang w:val="en-US"/>
        </w:rPr>
        <w:t>Gorski</w:t>
      </w:r>
      <w:proofErr w:type="spellEnd"/>
      <w:r w:rsidRPr="008F43EA">
        <w:rPr>
          <w:rFonts w:ascii="Times New Roman" w:hAnsi="Times New Roman" w:cs="Times New Roman"/>
          <w:sz w:val="24"/>
          <w:szCs w:val="24"/>
          <w:lang w:val="en-US"/>
        </w:rPr>
        <w:t xml:space="preserve"> et al., 2011).</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It has been reported that some strains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enter the viable but nonculturable (VBNC) state when they encounter environmental stresses; these strains fail to grow and develop colonies on culture media, but their metabolic activity capabilities indicate that they are still alive and certain conditions could resuscitate the VBNC forms, becoming them in pathogens again  (</w:t>
      </w:r>
      <w:proofErr w:type="spellStart"/>
      <w:r w:rsidR="00312C9B" w:rsidRPr="008F43EA">
        <w:rPr>
          <w:rFonts w:ascii="Times New Roman" w:hAnsi="Times New Roman" w:cs="Times New Roman"/>
          <w:sz w:val="24"/>
          <w:szCs w:val="24"/>
          <w:lang w:val="en-US"/>
        </w:rPr>
        <w:t>Zeng</w:t>
      </w:r>
      <w:proofErr w:type="spellEnd"/>
      <w:r w:rsidRPr="008F43EA">
        <w:rPr>
          <w:rFonts w:ascii="Times New Roman" w:hAnsi="Times New Roman" w:cs="Times New Roman"/>
          <w:sz w:val="24"/>
          <w:szCs w:val="24"/>
          <w:lang w:val="en-US"/>
        </w:rPr>
        <w:t xml:space="preserve"> et al., 2013).  </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206275" w:rsidP="00ED076F">
      <w:pPr>
        <w:spacing w:after="0" w:line="240" w:lineRule="auto"/>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 xml:space="preserve">5. </w:t>
      </w:r>
      <w:r w:rsidR="00162604" w:rsidRPr="008F43EA">
        <w:rPr>
          <w:rFonts w:ascii="Times New Roman" w:hAnsi="Times New Roman" w:cs="Times New Roman"/>
          <w:b/>
          <w:sz w:val="24"/>
          <w:szCs w:val="24"/>
          <w:lang w:val="en-US"/>
        </w:rPr>
        <w:t>CONCLUSIONS</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According to the results of this study, temperature, pH, presence of previous rains, counts of total coliforms and </w:t>
      </w:r>
      <w:r w:rsidR="00AA7223" w:rsidRPr="008F43EA">
        <w:rPr>
          <w:rFonts w:ascii="Times New Roman" w:hAnsi="Times New Roman" w:cs="Times New Roman"/>
          <w:i/>
          <w:sz w:val="24"/>
          <w:szCs w:val="24"/>
          <w:lang w:val="en-US"/>
        </w:rPr>
        <w:t>Escherichia coli</w:t>
      </w:r>
      <w:r w:rsidRPr="008F43EA">
        <w:rPr>
          <w:rFonts w:ascii="Times New Roman" w:hAnsi="Times New Roman" w:cs="Times New Roman"/>
          <w:sz w:val="24"/>
          <w:szCs w:val="24"/>
          <w:lang w:val="en-US"/>
        </w:rPr>
        <w:t xml:space="preserve"> seem do not influence on detection of Salmonellae in aquatic environments in our region. </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Further studies are needed to examine the complex environmental parameters, especially in relationship to wildlife distribution, human activities, and other factors that may impact the microbial diversity and survival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in our recreational aquatic environments.</w:t>
      </w: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The presence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spp in our recreational aquatic environments reaffirms the need for surveillance in order to minimize the risks of infection of the exposed susceptible people.</w:t>
      </w:r>
    </w:p>
    <w:p w:rsidR="00162604" w:rsidRPr="008F43EA" w:rsidRDefault="00162604" w:rsidP="00ED076F">
      <w:pPr>
        <w:spacing w:after="0" w:line="240" w:lineRule="auto"/>
        <w:jc w:val="both"/>
        <w:rPr>
          <w:rFonts w:ascii="Times New Roman" w:hAnsi="Times New Roman" w:cs="Times New Roman"/>
          <w:sz w:val="24"/>
          <w:szCs w:val="24"/>
          <w:lang w:val="en-US"/>
        </w:rPr>
      </w:pPr>
    </w:p>
    <w:p w:rsidR="00162604" w:rsidRPr="008F43EA" w:rsidRDefault="00665DB2" w:rsidP="00665DB2">
      <w:pPr>
        <w:pStyle w:val="Prrafodelista"/>
        <w:numPr>
          <w:ilvl w:val="0"/>
          <w:numId w:val="1"/>
        </w:numPr>
        <w:spacing w:after="0" w:line="240" w:lineRule="auto"/>
        <w:ind w:left="284" w:hanging="284"/>
        <w:jc w:val="both"/>
        <w:rPr>
          <w:rFonts w:ascii="Times New Roman" w:hAnsi="Times New Roman" w:cs="Times New Roman"/>
          <w:b/>
          <w:sz w:val="24"/>
          <w:szCs w:val="24"/>
          <w:lang w:val="en-US"/>
        </w:rPr>
      </w:pPr>
      <w:r w:rsidRPr="008F43EA">
        <w:rPr>
          <w:rFonts w:ascii="Times New Roman" w:hAnsi="Times New Roman" w:cs="Times New Roman"/>
          <w:b/>
          <w:sz w:val="24"/>
          <w:szCs w:val="24"/>
          <w:lang w:val="en-US"/>
        </w:rPr>
        <w:t>REFERENCES</w:t>
      </w:r>
    </w:p>
    <w:p w:rsidR="00665DB2" w:rsidRPr="008F43EA" w:rsidRDefault="00665DB2" w:rsidP="00665DB2">
      <w:pPr>
        <w:pStyle w:val="Prrafodelista"/>
        <w:spacing w:after="0" w:line="240" w:lineRule="auto"/>
        <w:ind w:left="705"/>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ABULREESH, H. H. Salmonellae in the Environment. In: ANNOUS, B. (Ed.). </w:t>
      </w:r>
      <w:proofErr w:type="gramStart"/>
      <w:r w:rsidR="00AA7223" w:rsidRPr="008F43EA">
        <w:rPr>
          <w:rFonts w:ascii="Times New Roman" w:hAnsi="Times New Roman" w:cs="Times New Roman"/>
          <w:b/>
          <w:i/>
          <w:sz w:val="24"/>
          <w:szCs w:val="24"/>
          <w:lang w:val="en-US"/>
        </w:rPr>
        <w:t>Salmonella</w:t>
      </w:r>
      <w:r w:rsidRPr="008F43EA">
        <w:rPr>
          <w:rFonts w:ascii="Times New Roman" w:hAnsi="Times New Roman" w:cs="Times New Roman"/>
          <w:b/>
          <w:sz w:val="24"/>
          <w:szCs w:val="24"/>
          <w:lang w:val="en-US"/>
        </w:rPr>
        <w:t xml:space="preserve"> - Distribution, Adaptation, Control Measures and Molecular Technologies</w:t>
      </w:r>
      <w:r w:rsidRPr="008F43EA">
        <w:rPr>
          <w:rFonts w:ascii="Times New Roman" w:hAnsi="Times New Roman" w:cs="Times New Roman"/>
          <w:sz w:val="24"/>
          <w:szCs w:val="24"/>
          <w:lang w:val="en-US"/>
        </w:rPr>
        <w:t>.</w:t>
      </w:r>
      <w:proofErr w:type="gramEnd"/>
      <w:r w:rsidRPr="008F43EA">
        <w:rPr>
          <w:rFonts w:ascii="Times New Roman" w:hAnsi="Times New Roman" w:cs="Times New Roman"/>
          <w:sz w:val="24"/>
          <w:szCs w:val="24"/>
          <w:lang w:val="en-US"/>
        </w:rPr>
        <w:t xml:space="preserve"> </w:t>
      </w:r>
      <w:proofErr w:type="spellStart"/>
      <w:proofErr w:type="gramStart"/>
      <w:r w:rsidRPr="008F43EA">
        <w:rPr>
          <w:rFonts w:ascii="Times New Roman" w:hAnsi="Times New Roman" w:cs="Times New Roman"/>
          <w:sz w:val="24"/>
          <w:szCs w:val="24"/>
          <w:lang w:val="en-US"/>
        </w:rPr>
        <w:t>InTech</w:t>
      </w:r>
      <w:proofErr w:type="spellEnd"/>
      <w:r w:rsidRPr="008F43EA">
        <w:rPr>
          <w:rFonts w:ascii="Times New Roman" w:hAnsi="Times New Roman" w:cs="Times New Roman"/>
          <w:sz w:val="24"/>
          <w:szCs w:val="24"/>
          <w:lang w:val="en-US"/>
        </w:rPr>
        <w:t>, 2012.</w:t>
      </w:r>
      <w:proofErr w:type="gramEnd"/>
      <w:r w:rsidRPr="008F43EA">
        <w:rPr>
          <w:rFonts w:ascii="Times New Roman" w:hAnsi="Times New Roman" w:cs="Times New Roman"/>
          <w:sz w:val="24"/>
          <w:szCs w:val="24"/>
          <w:lang w:val="en-US"/>
        </w:rPr>
        <w:t xml:space="preserve"> p. 19-50. </w:t>
      </w:r>
    </w:p>
    <w:p w:rsidR="004A7768" w:rsidRPr="008F43EA" w:rsidRDefault="004A7768"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ADINGRA, A</w:t>
      </w:r>
      <w:r w:rsidR="0067381B"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A</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KOUADIO, A</w:t>
      </w:r>
      <w:r w:rsidR="0067381B"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N</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BLÉ, M</w:t>
      </w:r>
      <w:r w:rsidR="0067381B"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C</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xml:space="preserve">; KOUASSI, A. Bacteriological analysis of surface water collected from </w:t>
      </w:r>
      <w:r w:rsidR="0067381B" w:rsidRPr="008F43EA">
        <w:rPr>
          <w:rFonts w:ascii="Times New Roman" w:hAnsi="Times New Roman" w:cs="Times New Roman"/>
          <w:sz w:val="24"/>
          <w:szCs w:val="24"/>
          <w:lang w:val="en-US"/>
        </w:rPr>
        <w:t>the Grand-</w:t>
      </w:r>
      <w:proofErr w:type="spellStart"/>
      <w:r w:rsidR="0067381B" w:rsidRPr="008F43EA">
        <w:rPr>
          <w:rFonts w:ascii="Times New Roman" w:hAnsi="Times New Roman" w:cs="Times New Roman"/>
          <w:sz w:val="24"/>
          <w:szCs w:val="24"/>
          <w:lang w:val="en-US"/>
        </w:rPr>
        <w:t>Lahou</w:t>
      </w:r>
      <w:proofErr w:type="spellEnd"/>
      <w:r w:rsidR="0067381B" w:rsidRPr="008F43EA">
        <w:rPr>
          <w:rFonts w:ascii="Times New Roman" w:hAnsi="Times New Roman" w:cs="Times New Roman"/>
          <w:sz w:val="24"/>
          <w:szCs w:val="24"/>
          <w:lang w:val="en-US"/>
        </w:rPr>
        <w:t xml:space="preserve"> lagoon, Côte d’I</w:t>
      </w:r>
      <w:r w:rsidRPr="008F43EA">
        <w:rPr>
          <w:rFonts w:ascii="Times New Roman" w:hAnsi="Times New Roman" w:cs="Times New Roman"/>
          <w:sz w:val="24"/>
          <w:szCs w:val="24"/>
          <w:lang w:val="en-US"/>
        </w:rPr>
        <w:t xml:space="preserve">voire. </w:t>
      </w:r>
      <w:proofErr w:type="gramStart"/>
      <w:r w:rsidRPr="008F43EA">
        <w:rPr>
          <w:rFonts w:ascii="Times New Roman" w:hAnsi="Times New Roman" w:cs="Times New Roman"/>
          <w:b/>
          <w:sz w:val="24"/>
          <w:szCs w:val="24"/>
          <w:lang w:val="en-US"/>
        </w:rPr>
        <w:t>African Journal of Microbiology Research</w:t>
      </w:r>
      <w:r w:rsidRPr="008F43EA">
        <w:rPr>
          <w:rFonts w:ascii="Times New Roman" w:hAnsi="Times New Roman" w:cs="Times New Roman"/>
          <w:sz w:val="24"/>
          <w:szCs w:val="24"/>
          <w:lang w:val="en-US"/>
        </w:rPr>
        <w:t>, v. 6, n. 13, p. 3097-3105, 2012.</w:t>
      </w:r>
      <w:proofErr w:type="gramEnd"/>
      <w:r w:rsidRPr="008F43EA">
        <w:rPr>
          <w:rFonts w:ascii="Times New Roman" w:hAnsi="Times New Roman" w:cs="Times New Roman"/>
          <w:sz w:val="24"/>
          <w:szCs w:val="24"/>
          <w:lang w:val="en-US"/>
        </w:rPr>
        <w:t xml:space="preserve"> </w:t>
      </w:r>
    </w:p>
    <w:p w:rsidR="004A7768" w:rsidRPr="008F43EA" w:rsidRDefault="004A7768"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rPr>
      </w:pPr>
      <w:r w:rsidRPr="008F43EA">
        <w:rPr>
          <w:rFonts w:ascii="Times New Roman" w:hAnsi="Times New Roman" w:cs="Times New Roman"/>
          <w:sz w:val="24"/>
          <w:szCs w:val="24"/>
          <w:lang w:val="en-US"/>
        </w:rPr>
        <w:t>ANDERSON, K</w:t>
      </w:r>
      <w:r w:rsidR="0067381B"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lang w:val="en-US"/>
        </w:rPr>
        <w:t>A</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xml:space="preserve">; DAVIDSON, P. </w:t>
      </w:r>
      <w:r w:rsidRPr="008F43EA">
        <w:rPr>
          <w:rFonts w:ascii="Times New Roman" w:hAnsi="Times New Roman" w:cs="Times New Roman"/>
          <w:b/>
          <w:sz w:val="24"/>
          <w:szCs w:val="24"/>
          <w:lang w:val="en-US"/>
        </w:rPr>
        <w:t>Drinking water and recreational water quality: Microbiological criteria</w:t>
      </w:r>
      <w:r w:rsidRPr="008F43EA">
        <w:rPr>
          <w:rFonts w:ascii="Times New Roman" w:hAnsi="Times New Roman" w:cs="Times New Roman"/>
          <w:sz w:val="24"/>
          <w:szCs w:val="24"/>
          <w:lang w:val="en-US"/>
        </w:rPr>
        <w:t xml:space="preserve">. </w:t>
      </w:r>
      <w:r w:rsidR="0067381B" w:rsidRPr="008F43EA">
        <w:rPr>
          <w:rFonts w:ascii="Times New Roman" w:hAnsi="Times New Roman" w:cs="Times New Roman"/>
          <w:sz w:val="24"/>
          <w:szCs w:val="24"/>
        </w:rPr>
        <w:t xml:space="preserve">Idaho. </w:t>
      </w:r>
      <w:proofErr w:type="spellStart"/>
      <w:r w:rsidR="0067381B" w:rsidRPr="008F43EA">
        <w:rPr>
          <w:rFonts w:ascii="Times New Roman" w:hAnsi="Times New Roman" w:cs="Times New Roman"/>
          <w:sz w:val="24"/>
          <w:szCs w:val="24"/>
          <w:lang w:val="en-US"/>
        </w:rPr>
        <w:t>Avalaible</w:t>
      </w:r>
      <w:proofErr w:type="spellEnd"/>
      <w:r w:rsidR="0067381B" w:rsidRPr="008F43EA">
        <w:rPr>
          <w:rFonts w:ascii="Times New Roman" w:hAnsi="Times New Roman" w:cs="Times New Roman"/>
          <w:sz w:val="24"/>
          <w:szCs w:val="24"/>
          <w:lang w:val="en-US"/>
        </w:rPr>
        <w:t xml:space="preserve"> in</w:t>
      </w:r>
      <w:r w:rsidRPr="008F43EA">
        <w:rPr>
          <w:rFonts w:ascii="Times New Roman" w:hAnsi="Times New Roman" w:cs="Times New Roman"/>
          <w:sz w:val="24"/>
          <w:szCs w:val="24"/>
          <w:lang w:val="en-US"/>
        </w:rPr>
        <w:t xml:space="preserve">: &lt;http://www.cals.uidaho.edu/edcomm/pdf/CIS/CIS1069.pdf&gt;. </w:t>
      </w:r>
      <w:r w:rsidR="0067381B" w:rsidRPr="008F43EA">
        <w:rPr>
          <w:rFonts w:ascii="Times New Roman" w:hAnsi="Times New Roman" w:cs="Times New Roman"/>
          <w:sz w:val="24"/>
          <w:szCs w:val="24"/>
        </w:rPr>
        <w:t xml:space="preserve">Access </w:t>
      </w:r>
      <w:proofErr w:type="spellStart"/>
      <w:r w:rsidR="0067381B" w:rsidRPr="008F43EA">
        <w:rPr>
          <w:rFonts w:ascii="Times New Roman" w:hAnsi="Times New Roman" w:cs="Times New Roman"/>
          <w:sz w:val="24"/>
          <w:szCs w:val="24"/>
        </w:rPr>
        <w:t>Apr</w:t>
      </w:r>
      <w:proofErr w:type="spellEnd"/>
      <w:r w:rsidR="0067381B" w:rsidRPr="008F43EA">
        <w:rPr>
          <w:rFonts w:ascii="Times New Roman" w:hAnsi="Times New Roman" w:cs="Times New Roman"/>
          <w:sz w:val="24"/>
          <w:szCs w:val="24"/>
        </w:rPr>
        <w:t>.</w:t>
      </w:r>
      <w:r w:rsidRPr="008F43EA">
        <w:rPr>
          <w:rFonts w:ascii="Times New Roman" w:hAnsi="Times New Roman" w:cs="Times New Roman"/>
          <w:sz w:val="24"/>
          <w:szCs w:val="24"/>
        </w:rPr>
        <w:t xml:space="preserve"> 2013.</w:t>
      </w:r>
    </w:p>
    <w:p w:rsidR="004A7768" w:rsidRPr="008F43EA" w:rsidRDefault="004A7768" w:rsidP="00ED076F">
      <w:pPr>
        <w:spacing w:after="0" w:line="240" w:lineRule="auto"/>
        <w:jc w:val="both"/>
        <w:rPr>
          <w:rFonts w:ascii="Times New Roman" w:hAnsi="Times New Roman" w:cs="Times New Roman"/>
          <w:sz w:val="24"/>
          <w:szCs w:val="24"/>
        </w:rPr>
      </w:pPr>
    </w:p>
    <w:p w:rsidR="00162604" w:rsidRPr="008F43EA" w:rsidRDefault="005D3BA4" w:rsidP="00ED076F">
      <w:pPr>
        <w:spacing w:after="0" w:line="240" w:lineRule="auto"/>
        <w:jc w:val="both"/>
        <w:rPr>
          <w:rFonts w:ascii="Times New Roman" w:hAnsi="Times New Roman" w:cs="Times New Roman"/>
          <w:sz w:val="24"/>
          <w:szCs w:val="24"/>
        </w:rPr>
      </w:pPr>
      <w:r w:rsidRPr="008F43EA">
        <w:rPr>
          <w:rFonts w:ascii="Times New Roman" w:hAnsi="Times New Roman" w:cs="Times New Roman"/>
          <w:sz w:val="24"/>
          <w:szCs w:val="24"/>
        </w:rPr>
        <w:t xml:space="preserve">ANSELMO, R. J.; VIORA, S.; BARRIOS, H.; TERRAGNO, R.; ALCAÍN, A.; CAFFER, M. I. </w:t>
      </w:r>
      <w:r w:rsidR="00162604" w:rsidRPr="008F43EA">
        <w:rPr>
          <w:rFonts w:ascii="Times New Roman" w:hAnsi="Times New Roman" w:cs="Times New Roman"/>
          <w:sz w:val="24"/>
          <w:szCs w:val="24"/>
        </w:rPr>
        <w:t xml:space="preserve">Serotipos of </w:t>
      </w:r>
      <w:r w:rsidR="00AA7223" w:rsidRPr="008F43EA">
        <w:rPr>
          <w:rFonts w:ascii="Times New Roman" w:hAnsi="Times New Roman" w:cs="Times New Roman"/>
          <w:i/>
          <w:sz w:val="24"/>
          <w:szCs w:val="24"/>
        </w:rPr>
        <w:t>Salmonella</w:t>
      </w:r>
      <w:r w:rsidR="00162604" w:rsidRPr="008F43EA">
        <w:rPr>
          <w:rFonts w:ascii="Times New Roman" w:hAnsi="Times New Roman" w:cs="Times New Roman"/>
          <w:sz w:val="24"/>
          <w:szCs w:val="24"/>
        </w:rPr>
        <w:t xml:space="preserve"> aislados del Río Luján, Argentina. </w:t>
      </w:r>
      <w:r w:rsidR="00162604" w:rsidRPr="008F43EA">
        <w:rPr>
          <w:rFonts w:ascii="Times New Roman" w:hAnsi="Times New Roman" w:cs="Times New Roman"/>
          <w:b/>
          <w:sz w:val="24"/>
          <w:szCs w:val="24"/>
        </w:rPr>
        <w:t>Revista Latinoamericana de Microbiología</w:t>
      </w:r>
      <w:r w:rsidR="00162604" w:rsidRPr="008F43EA">
        <w:rPr>
          <w:rFonts w:ascii="Times New Roman" w:hAnsi="Times New Roman" w:cs="Times New Roman"/>
          <w:sz w:val="24"/>
          <w:szCs w:val="24"/>
        </w:rPr>
        <w:t xml:space="preserve">, v. 41, n. 2, p. 77-82, 1999. </w:t>
      </w:r>
    </w:p>
    <w:p w:rsidR="004A7768" w:rsidRPr="008F43EA" w:rsidRDefault="004A7768" w:rsidP="00ED076F">
      <w:pPr>
        <w:spacing w:after="0" w:line="240" w:lineRule="auto"/>
        <w:jc w:val="both"/>
        <w:rPr>
          <w:rFonts w:ascii="Times New Roman" w:hAnsi="Times New Roman" w:cs="Times New Roman"/>
          <w:sz w:val="24"/>
          <w:szCs w:val="24"/>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CABRAL, J. P. S. Water microbiology.</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sz w:val="24"/>
          <w:szCs w:val="24"/>
          <w:lang w:val="en-US"/>
        </w:rPr>
        <w:t>Bacterial pathogens and water.</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b/>
          <w:sz w:val="24"/>
          <w:szCs w:val="24"/>
          <w:lang w:val="en-US"/>
        </w:rPr>
        <w:t>International Journal of Environmental Research and Public Health</w:t>
      </w:r>
      <w:r w:rsidRPr="008F43EA">
        <w:rPr>
          <w:rFonts w:ascii="Times New Roman" w:hAnsi="Times New Roman" w:cs="Times New Roman"/>
          <w:sz w:val="24"/>
          <w:szCs w:val="24"/>
          <w:lang w:val="en-US"/>
        </w:rPr>
        <w:t>, v. 7, n. 10, p. 3657-703, out.</w:t>
      </w:r>
      <w:proofErr w:type="gramEnd"/>
      <w:r w:rsidRPr="008F43EA">
        <w:rPr>
          <w:rFonts w:ascii="Times New Roman" w:hAnsi="Times New Roman" w:cs="Times New Roman"/>
          <w:sz w:val="24"/>
          <w:szCs w:val="24"/>
          <w:lang w:val="en-US"/>
        </w:rPr>
        <w:t xml:space="preserve"> 2010. </w:t>
      </w:r>
    </w:p>
    <w:p w:rsidR="00057866" w:rsidRPr="008F43EA" w:rsidRDefault="00057866"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rPr>
        <w:t xml:space="preserve">CAFFER, M. I.; TERRAGNO, R.; BINSZTEIN, N. </w:t>
      </w:r>
      <w:r w:rsidRPr="008F43EA">
        <w:rPr>
          <w:rFonts w:ascii="Times New Roman" w:hAnsi="Times New Roman" w:cs="Times New Roman"/>
          <w:b/>
          <w:sz w:val="24"/>
          <w:szCs w:val="24"/>
        </w:rPr>
        <w:t xml:space="preserve">Manual de Procedimientos Diagnóstico y caracterización de </w:t>
      </w:r>
      <w:r w:rsidR="00AA7223" w:rsidRPr="008F43EA">
        <w:rPr>
          <w:rFonts w:ascii="Times New Roman" w:hAnsi="Times New Roman" w:cs="Times New Roman"/>
          <w:b/>
          <w:i/>
          <w:sz w:val="24"/>
          <w:szCs w:val="24"/>
        </w:rPr>
        <w:t>Salmonella</w:t>
      </w:r>
      <w:r w:rsidRPr="008F43EA">
        <w:rPr>
          <w:rFonts w:ascii="Times New Roman" w:hAnsi="Times New Roman" w:cs="Times New Roman"/>
          <w:b/>
          <w:sz w:val="24"/>
          <w:szCs w:val="24"/>
        </w:rPr>
        <w:t xml:space="preserve"> spp</w:t>
      </w:r>
      <w:r w:rsidRPr="008F43EA">
        <w:rPr>
          <w:rFonts w:ascii="Times New Roman" w:hAnsi="Times New Roman" w:cs="Times New Roman"/>
          <w:sz w:val="24"/>
          <w:szCs w:val="24"/>
        </w:rPr>
        <w:t xml:space="preserve">, 2008. </w:t>
      </w:r>
      <w:proofErr w:type="spellStart"/>
      <w:r w:rsidR="0067381B" w:rsidRPr="008F43EA">
        <w:rPr>
          <w:rFonts w:ascii="Times New Roman" w:hAnsi="Times New Roman" w:cs="Times New Roman"/>
          <w:sz w:val="24"/>
          <w:szCs w:val="24"/>
          <w:lang w:val="en-US"/>
        </w:rPr>
        <w:t>Avalaible</w:t>
      </w:r>
      <w:proofErr w:type="spellEnd"/>
      <w:r w:rsidR="0067381B" w:rsidRPr="008F43EA">
        <w:rPr>
          <w:rFonts w:ascii="Times New Roman" w:hAnsi="Times New Roman" w:cs="Times New Roman"/>
          <w:sz w:val="24"/>
          <w:szCs w:val="24"/>
          <w:lang w:val="en-US"/>
        </w:rPr>
        <w:t xml:space="preserve"> in</w:t>
      </w:r>
      <w:r w:rsidRPr="008F43EA">
        <w:rPr>
          <w:rFonts w:ascii="Times New Roman" w:hAnsi="Times New Roman" w:cs="Times New Roman"/>
          <w:sz w:val="24"/>
          <w:szCs w:val="24"/>
          <w:lang w:val="en-US"/>
        </w:rPr>
        <w:t>: &lt;http://fos.panalimentos.org/LinkClick.aspx?fileticket=TBG6ogqxF1U%3D&amp;tabid=783&amp;mid=1713&amp;language=es-ES&gt;</w:t>
      </w:r>
      <w:r w:rsidR="0067381B" w:rsidRPr="008F43EA">
        <w:rPr>
          <w:rFonts w:ascii="Times New Roman" w:hAnsi="Times New Roman" w:cs="Times New Roman"/>
          <w:sz w:val="24"/>
          <w:szCs w:val="24"/>
          <w:lang w:val="en-US"/>
        </w:rPr>
        <w:t xml:space="preserve">. </w:t>
      </w:r>
      <w:proofErr w:type="gramStart"/>
      <w:r w:rsidR="0067381B" w:rsidRPr="008F43EA">
        <w:rPr>
          <w:rFonts w:ascii="Times New Roman" w:hAnsi="Times New Roman" w:cs="Times New Roman"/>
          <w:sz w:val="24"/>
          <w:szCs w:val="24"/>
          <w:lang w:val="en-US"/>
        </w:rPr>
        <w:t>Access Apr. 2013.</w:t>
      </w:r>
      <w:proofErr w:type="gramEnd"/>
    </w:p>
    <w:p w:rsidR="004A7768" w:rsidRPr="008F43EA" w:rsidRDefault="004A7768"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CLSI.</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b/>
          <w:sz w:val="24"/>
          <w:szCs w:val="24"/>
          <w:lang w:val="en-US"/>
        </w:rPr>
        <w:t>Performance Standards for Antimicrobial Susceptibility testing eighteenth Informational Supplement.</w:t>
      </w:r>
      <w:proofErr w:type="gramEnd"/>
      <w:r w:rsidRPr="008F43EA">
        <w:rPr>
          <w:rFonts w:ascii="Times New Roman" w:hAnsi="Times New Roman" w:cs="Times New Roman"/>
          <w:sz w:val="24"/>
          <w:szCs w:val="24"/>
          <w:lang w:val="en-US"/>
        </w:rPr>
        <w:t xml:space="preserve"> CLSI document M100-S18. Wayne, PA</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xml:space="preserve"> </w:t>
      </w:r>
    </w:p>
    <w:p w:rsidR="004A7768" w:rsidRPr="008F43EA" w:rsidRDefault="004A7768"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CLSI.</w:t>
      </w:r>
      <w:proofErr w:type="gramEnd"/>
      <w:r w:rsidRPr="008F43EA">
        <w:rPr>
          <w:rFonts w:ascii="Times New Roman" w:hAnsi="Times New Roman" w:cs="Times New Roman"/>
          <w:sz w:val="24"/>
          <w:szCs w:val="24"/>
          <w:lang w:val="en-US"/>
        </w:rPr>
        <w:t xml:space="preserve"> </w:t>
      </w:r>
      <w:r w:rsidRPr="008F43EA">
        <w:rPr>
          <w:rFonts w:ascii="Times New Roman" w:hAnsi="Times New Roman" w:cs="Times New Roman"/>
          <w:b/>
          <w:sz w:val="24"/>
          <w:szCs w:val="24"/>
          <w:lang w:val="en-US"/>
        </w:rPr>
        <w:t>Performance Standards for Antimicrobial Susceptibility testing nineteenth Informational Supplement</w:t>
      </w:r>
      <w:r w:rsidRPr="008F43EA">
        <w:rPr>
          <w:rFonts w:ascii="Times New Roman" w:hAnsi="Times New Roman" w:cs="Times New Roman"/>
          <w:sz w:val="24"/>
          <w:szCs w:val="24"/>
          <w:lang w:val="en-US"/>
        </w:rPr>
        <w:t>. CLSI document M100-S19. Wayne, PA</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xml:space="preserve"> </w:t>
      </w:r>
    </w:p>
    <w:p w:rsidR="004A7768" w:rsidRPr="008F43EA" w:rsidRDefault="004A7768"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DECHESNE, M.; SOYEUX, E. Assessment of source water path</w:t>
      </w:r>
      <w:r w:rsidR="0067381B" w:rsidRPr="008F43EA">
        <w:rPr>
          <w:rFonts w:ascii="Times New Roman" w:hAnsi="Times New Roman" w:cs="Times New Roman"/>
          <w:sz w:val="24"/>
          <w:szCs w:val="24"/>
          <w:lang w:val="en-US"/>
        </w:rPr>
        <w:t>ogen contamination</w:t>
      </w:r>
      <w:r w:rsidR="0067381B" w:rsidRPr="008F43EA">
        <w:rPr>
          <w:rFonts w:ascii="Times New Roman" w:hAnsi="Times New Roman" w:cs="Times New Roman"/>
          <w:b/>
          <w:sz w:val="24"/>
          <w:szCs w:val="24"/>
          <w:lang w:val="en-US"/>
        </w:rPr>
        <w:t>.</w:t>
      </w:r>
      <w:proofErr w:type="gramEnd"/>
      <w:r w:rsidR="0067381B" w:rsidRPr="008F43EA">
        <w:rPr>
          <w:rFonts w:ascii="Times New Roman" w:hAnsi="Times New Roman" w:cs="Times New Roman"/>
          <w:b/>
          <w:sz w:val="24"/>
          <w:szCs w:val="24"/>
          <w:lang w:val="en-US"/>
        </w:rPr>
        <w:t xml:space="preserve"> </w:t>
      </w:r>
      <w:proofErr w:type="gramStart"/>
      <w:r w:rsidR="0067381B" w:rsidRPr="008F43EA">
        <w:rPr>
          <w:rFonts w:ascii="Times New Roman" w:hAnsi="Times New Roman" w:cs="Times New Roman"/>
          <w:b/>
          <w:sz w:val="24"/>
          <w:szCs w:val="24"/>
          <w:lang w:val="en-US"/>
        </w:rPr>
        <w:t>Journal of Water and H</w:t>
      </w:r>
      <w:r w:rsidRPr="008F43EA">
        <w:rPr>
          <w:rFonts w:ascii="Times New Roman" w:hAnsi="Times New Roman" w:cs="Times New Roman"/>
          <w:b/>
          <w:sz w:val="24"/>
          <w:szCs w:val="24"/>
          <w:lang w:val="en-US"/>
        </w:rPr>
        <w:t>ealth,</w:t>
      </w:r>
      <w:r w:rsidRPr="008F43EA">
        <w:rPr>
          <w:rFonts w:ascii="Times New Roman" w:hAnsi="Times New Roman" w:cs="Times New Roman"/>
          <w:sz w:val="24"/>
          <w:szCs w:val="24"/>
          <w:lang w:val="en-US"/>
        </w:rPr>
        <w:t xml:space="preserve"> v. 5, n. </w:t>
      </w:r>
      <w:proofErr w:type="spellStart"/>
      <w:r w:rsidRPr="008F43EA">
        <w:rPr>
          <w:rFonts w:ascii="Times New Roman" w:hAnsi="Times New Roman" w:cs="Times New Roman"/>
          <w:sz w:val="24"/>
          <w:szCs w:val="24"/>
          <w:lang w:val="en-US"/>
        </w:rPr>
        <w:t>Suppl</w:t>
      </w:r>
      <w:proofErr w:type="spellEnd"/>
      <w:r w:rsidRPr="008F43EA">
        <w:rPr>
          <w:rFonts w:ascii="Times New Roman" w:hAnsi="Times New Roman" w:cs="Times New Roman"/>
          <w:sz w:val="24"/>
          <w:szCs w:val="24"/>
          <w:lang w:val="en-US"/>
        </w:rPr>
        <w:t xml:space="preserve"> 1, p. 39-50, 2007.</w:t>
      </w:r>
      <w:proofErr w:type="gramEnd"/>
      <w:r w:rsidRPr="008F43EA">
        <w:rPr>
          <w:rFonts w:ascii="Times New Roman" w:hAnsi="Times New Roman" w:cs="Times New Roman"/>
          <w:sz w:val="24"/>
          <w:szCs w:val="24"/>
          <w:lang w:val="en-US"/>
        </w:rPr>
        <w:t xml:space="preserve"> </w:t>
      </w:r>
    </w:p>
    <w:p w:rsidR="004A7768" w:rsidRPr="008F43EA" w:rsidRDefault="004A7768"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rPr>
      </w:pPr>
      <w:r w:rsidRPr="008F43EA">
        <w:rPr>
          <w:rFonts w:ascii="Times New Roman" w:hAnsi="Times New Roman" w:cs="Times New Roman"/>
          <w:sz w:val="24"/>
          <w:szCs w:val="24"/>
          <w:lang w:val="en-US"/>
        </w:rPr>
        <w:t>EDGE, T</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BYRNE, J</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xml:space="preserve"> M</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JOHNSON, R</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ROBERTSON, W</w:t>
      </w:r>
      <w:r w:rsidR="0067381B" w:rsidRPr="008F43EA">
        <w:rPr>
          <w:rFonts w:ascii="Times New Roman" w:hAnsi="Times New Roman" w:cs="Times New Roman"/>
          <w:sz w:val="24"/>
          <w:szCs w:val="24"/>
          <w:lang w:val="en-US"/>
        </w:rPr>
        <w:t>.</w:t>
      </w:r>
      <w:r w:rsidRPr="008F43EA">
        <w:rPr>
          <w:rFonts w:ascii="Times New Roman" w:hAnsi="Times New Roman" w:cs="Times New Roman"/>
          <w:sz w:val="24"/>
          <w:szCs w:val="24"/>
          <w:lang w:val="en-US"/>
        </w:rPr>
        <w:t xml:space="preserve">; STEVENSON, R. Waterborne pathogens. In: </w:t>
      </w:r>
      <w:r w:rsidRPr="008F43EA">
        <w:rPr>
          <w:rFonts w:ascii="Times New Roman" w:hAnsi="Times New Roman" w:cs="Times New Roman"/>
          <w:b/>
          <w:sz w:val="24"/>
          <w:szCs w:val="24"/>
          <w:lang w:val="en-US"/>
        </w:rPr>
        <w:t>Threats to sources of drinking water and aquatic ecosystem health in Canada</w:t>
      </w:r>
      <w:r w:rsidRPr="008F43EA">
        <w:rPr>
          <w:rFonts w:ascii="Times New Roman" w:hAnsi="Times New Roman" w:cs="Times New Roman"/>
          <w:sz w:val="24"/>
          <w:szCs w:val="24"/>
          <w:lang w:val="en-US"/>
        </w:rPr>
        <w:t xml:space="preserve">.  </w:t>
      </w:r>
      <w:r w:rsidRPr="008F43EA">
        <w:rPr>
          <w:rFonts w:ascii="Times New Roman" w:hAnsi="Times New Roman" w:cs="Times New Roman"/>
          <w:sz w:val="24"/>
          <w:szCs w:val="24"/>
        </w:rPr>
        <w:t xml:space="preserve">p. 1-3. </w:t>
      </w:r>
    </w:p>
    <w:p w:rsidR="004A7768" w:rsidRPr="008F43EA" w:rsidRDefault="004A7768" w:rsidP="00ED076F">
      <w:pPr>
        <w:spacing w:after="0" w:line="240" w:lineRule="auto"/>
        <w:jc w:val="both"/>
        <w:rPr>
          <w:rFonts w:ascii="Times New Roman" w:hAnsi="Times New Roman" w:cs="Times New Roman"/>
          <w:sz w:val="24"/>
          <w:szCs w:val="24"/>
        </w:rPr>
      </w:pPr>
    </w:p>
    <w:p w:rsidR="00162604" w:rsidRPr="008F43EA" w:rsidRDefault="005D3BA4" w:rsidP="00ED076F">
      <w:pPr>
        <w:spacing w:after="0" w:line="240" w:lineRule="auto"/>
        <w:jc w:val="both"/>
        <w:rPr>
          <w:rFonts w:ascii="Times New Roman" w:hAnsi="Times New Roman" w:cs="Times New Roman"/>
          <w:sz w:val="24"/>
          <w:szCs w:val="24"/>
        </w:rPr>
      </w:pPr>
      <w:r w:rsidRPr="008F43EA">
        <w:rPr>
          <w:rFonts w:ascii="Times New Roman" w:hAnsi="Times New Roman" w:cs="Times New Roman"/>
          <w:sz w:val="24"/>
          <w:szCs w:val="24"/>
        </w:rPr>
        <w:t xml:space="preserve">GIMÉNEZ MARTÍ, M. J.; HIDALGO SÁNCHEZ, J.; ROS DIE, A.; MORAGUES COLOMAR, V. </w:t>
      </w:r>
      <w:r w:rsidR="00EC3878" w:rsidRPr="008F43EA">
        <w:rPr>
          <w:rFonts w:ascii="Times New Roman" w:hAnsi="Times New Roman" w:cs="Times New Roman"/>
          <w:sz w:val="24"/>
          <w:szCs w:val="24"/>
        </w:rPr>
        <w:t>Presencia de S</w:t>
      </w:r>
      <w:r w:rsidR="00EC3878" w:rsidRPr="008F43EA">
        <w:rPr>
          <w:rFonts w:ascii="Times New Roman" w:hAnsi="Times New Roman" w:cs="Times New Roman"/>
          <w:i/>
          <w:sz w:val="24"/>
          <w:szCs w:val="24"/>
        </w:rPr>
        <w:t xml:space="preserve">almonella </w:t>
      </w:r>
      <w:r w:rsidR="00EC3878" w:rsidRPr="008F43EA">
        <w:rPr>
          <w:rFonts w:ascii="Times New Roman" w:hAnsi="Times New Roman" w:cs="Times New Roman"/>
          <w:sz w:val="24"/>
          <w:szCs w:val="24"/>
        </w:rPr>
        <w:t xml:space="preserve">en la cuenca norte-oeste de </w:t>
      </w:r>
      <w:proofErr w:type="spellStart"/>
      <w:r w:rsidR="00EC3878" w:rsidRPr="008F43EA">
        <w:rPr>
          <w:rFonts w:ascii="Times New Roman" w:hAnsi="Times New Roman" w:cs="Times New Roman"/>
          <w:sz w:val="24"/>
          <w:szCs w:val="24"/>
        </w:rPr>
        <w:t>l'Albufera</w:t>
      </w:r>
      <w:proofErr w:type="spellEnd"/>
      <w:r w:rsidR="00EC3878" w:rsidRPr="008F43EA">
        <w:rPr>
          <w:rFonts w:ascii="Times New Roman" w:hAnsi="Times New Roman" w:cs="Times New Roman"/>
          <w:sz w:val="24"/>
          <w:szCs w:val="24"/>
        </w:rPr>
        <w:t xml:space="preserve"> de Valencia</w:t>
      </w:r>
      <w:r w:rsidR="00162604" w:rsidRPr="008F43EA">
        <w:rPr>
          <w:rFonts w:ascii="Times New Roman" w:hAnsi="Times New Roman" w:cs="Times New Roman"/>
          <w:sz w:val="24"/>
          <w:szCs w:val="24"/>
        </w:rPr>
        <w:t xml:space="preserve">. </w:t>
      </w:r>
      <w:r w:rsidR="00162604" w:rsidRPr="008F43EA">
        <w:rPr>
          <w:rFonts w:ascii="Times New Roman" w:hAnsi="Times New Roman" w:cs="Times New Roman"/>
          <w:b/>
          <w:sz w:val="24"/>
          <w:szCs w:val="24"/>
        </w:rPr>
        <w:t>Revista de Sanidad e Higiene Pública</w:t>
      </w:r>
      <w:r w:rsidR="00162604" w:rsidRPr="008F43EA">
        <w:rPr>
          <w:rFonts w:ascii="Times New Roman" w:hAnsi="Times New Roman" w:cs="Times New Roman"/>
          <w:sz w:val="24"/>
          <w:szCs w:val="24"/>
        </w:rPr>
        <w:t xml:space="preserve">, v. 64, n. 9-10, p. 535-45, 1990. </w:t>
      </w:r>
    </w:p>
    <w:p w:rsidR="004A7768" w:rsidRPr="008F43EA" w:rsidRDefault="004A7768" w:rsidP="00ED076F">
      <w:pPr>
        <w:spacing w:after="0" w:line="240" w:lineRule="auto"/>
        <w:jc w:val="both"/>
        <w:rPr>
          <w:rFonts w:ascii="Times New Roman" w:hAnsi="Times New Roman" w:cs="Times New Roman"/>
          <w:sz w:val="24"/>
          <w:szCs w:val="24"/>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rPr>
        <w:t xml:space="preserve">GOBIERNO DE LA REPÚBLICA ARGENTINA. </w:t>
      </w:r>
      <w:r w:rsidRPr="008F43EA">
        <w:rPr>
          <w:rFonts w:ascii="Times New Roman" w:hAnsi="Times New Roman" w:cs="Times New Roman"/>
          <w:b/>
          <w:sz w:val="24"/>
          <w:szCs w:val="24"/>
        </w:rPr>
        <w:t>Geografía y Clima de la Argentina</w:t>
      </w:r>
      <w:r w:rsidRPr="008F43EA">
        <w:rPr>
          <w:rFonts w:ascii="Times New Roman" w:hAnsi="Times New Roman" w:cs="Times New Roman"/>
          <w:sz w:val="24"/>
          <w:szCs w:val="24"/>
        </w:rPr>
        <w:t xml:space="preserve">. </w:t>
      </w:r>
      <w:proofErr w:type="spellStart"/>
      <w:r w:rsidR="004A7768" w:rsidRPr="008F43EA">
        <w:rPr>
          <w:rFonts w:ascii="Times New Roman" w:hAnsi="Times New Roman" w:cs="Times New Roman"/>
          <w:sz w:val="24"/>
          <w:szCs w:val="24"/>
          <w:lang w:val="en-US"/>
        </w:rPr>
        <w:t>Avalaible</w:t>
      </w:r>
      <w:proofErr w:type="spellEnd"/>
      <w:r w:rsidR="004A7768" w:rsidRPr="008F43EA">
        <w:rPr>
          <w:rFonts w:ascii="Times New Roman" w:hAnsi="Times New Roman" w:cs="Times New Roman"/>
          <w:sz w:val="24"/>
          <w:szCs w:val="24"/>
          <w:lang w:val="en-US"/>
        </w:rPr>
        <w:t xml:space="preserve"> in</w:t>
      </w:r>
      <w:r w:rsidRPr="008F43EA">
        <w:rPr>
          <w:rFonts w:ascii="Times New Roman" w:hAnsi="Times New Roman" w:cs="Times New Roman"/>
          <w:sz w:val="24"/>
          <w:szCs w:val="24"/>
          <w:lang w:val="en-US"/>
        </w:rPr>
        <w:t xml:space="preserve">: &lt;http://www.argentina.gob.ahttp//www.argentina.gob.ar/pais/57-geografia-y-clima.php&gt;. </w:t>
      </w:r>
      <w:proofErr w:type="gramStart"/>
      <w:r w:rsidR="004A7768" w:rsidRPr="008F43EA">
        <w:rPr>
          <w:rFonts w:ascii="Times New Roman" w:hAnsi="Times New Roman" w:cs="Times New Roman"/>
          <w:sz w:val="24"/>
          <w:szCs w:val="24"/>
          <w:lang w:val="en-US"/>
        </w:rPr>
        <w:t>Access</w:t>
      </w:r>
      <w:r w:rsidRPr="008F43EA">
        <w:rPr>
          <w:rFonts w:ascii="Times New Roman" w:hAnsi="Times New Roman" w:cs="Times New Roman"/>
          <w:sz w:val="24"/>
          <w:szCs w:val="24"/>
          <w:lang w:val="en-US"/>
        </w:rPr>
        <w:t xml:space="preserve"> </w:t>
      </w:r>
      <w:r w:rsidR="004A7768" w:rsidRPr="008F43EA">
        <w:rPr>
          <w:rFonts w:ascii="Times New Roman" w:hAnsi="Times New Roman" w:cs="Times New Roman"/>
          <w:sz w:val="24"/>
          <w:szCs w:val="24"/>
          <w:lang w:val="en-US"/>
        </w:rPr>
        <w:t>Ap</w:t>
      </w:r>
      <w:r w:rsidRPr="008F43EA">
        <w:rPr>
          <w:rFonts w:ascii="Times New Roman" w:hAnsi="Times New Roman" w:cs="Times New Roman"/>
          <w:sz w:val="24"/>
          <w:szCs w:val="24"/>
          <w:lang w:val="en-US"/>
        </w:rPr>
        <w:t>r. 2013.</w:t>
      </w:r>
      <w:proofErr w:type="gramEnd"/>
      <w:r w:rsidRPr="008F43EA">
        <w:rPr>
          <w:rFonts w:ascii="Times New Roman" w:hAnsi="Times New Roman" w:cs="Times New Roman"/>
          <w:sz w:val="24"/>
          <w:szCs w:val="24"/>
          <w:lang w:val="en-US"/>
        </w:rPr>
        <w:t xml:space="preserve"> </w:t>
      </w:r>
    </w:p>
    <w:p w:rsidR="004A7768" w:rsidRPr="008F43EA" w:rsidRDefault="004A7768" w:rsidP="00ED076F">
      <w:pPr>
        <w:spacing w:after="0" w:line="240" w:lineRule="auto"/>
        <w:jc w:val="both"/>
        <w:rPr>
          <w:rFonts w:ascii="Times New Roman" w:hAnsi="Times New Roman" w:cs="Times New Roman"/>
          <w:sz w:val="24"/>
          <w:szCs w:val="24"/>
          <w:lang w:val="en-US"/>
        </w:rPr>
      </w:pPr>
    </w:p>
    <w:p w:rsidR="00162604" w:rsidRPr="008F43EA" w:rsidRDefault="005D3BA4" w:rsidP="005D3BA4">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GORSKI, L.; PARKER, C. T.; LIANG, A.; COOLEY, M. B.; JAY-RUSSELL, M. T.; GORDUS, A. G.; ATWILL, E. R.; MANDRELL, R. E. </w:t>
      </w:r>
      <w:r w:rsidR="00162604" w:rsidRPr="008F43EA">
        <w:rPr>
          <w:rFonts w:ascii="Times New Roman" w:hAnsi="Times New Roman" w:cs="Times New Roman"/>
          <w:sz w:val="24"/>
          <w:szCs w:val="24"/>
          <w:lang w:val="en-US"/>
        </w:rPr>
        <w:t xml:space="preserve">Prevalence, distribution, and diversity of </w:t>
      </w:r>
      <w:r w:rsidR="00AA7223" w:rsidRPr="008F43EA">
        <w:rPr>
          <w:rFonts w:ascii="Times New Roman" w:hAnsi="Times New Roman" w:cs="Times New Roman"/>
          <w:i/>
          <w:sz w:val="24"/>
          <w:szCs w:val="24"/>
          <w:lang w:val="en-US"/>
        </w:rPr>
        <w:t>Salmonella</w:t>
      </w:r>
      <w:r w:rsidR="00162604" w:rsidRPr="008F43EA">
        <w:rPr>
          <w:rFonts w:ascii="Times New Roman" w:hAnsi="Times New Roman" w:cs="Times New Roman"/>
          <w:sz w:val="24"/>
          <w:szCs w:val="24"/>
          <w:lang w:val="en-US"/>
        </w:rPr>
        <w:t xml:space="preserve"> enterica in a major produce region of California. </w:t>
      </w:r>
      <w:proofErr w:type="gramStart"/>
      <w:r w:rsidR="00162604" w:rsidRPr="008F43EA">
        <w:rPr>
          <w:rFonts w:ascii="Times New Roman" w:hAnsi="Times New Roman" w:cs="Times New Roman"/>
          <w:b/>
          <w:sz w:val="24"/>
          <w:szCs w:val="24"/>
          <w:lang w:val="en-US"/>
        </w:rPr>
        <w:t>Applied and Environmental Microbiology</w:t>
      </w:r>
      <w:r w:rsidR="00162604" w:rsidRPr="008F43EA">
        <w:rPr>
          <w:rFonts w:ascii="Times New Roman" w:hAnsi="Times New Roman" w:cs="Times New Roman"/>
          <w:sz w:val="24"/>
          <w:szCs w:val="24"/>
          <w:lang w:val="en-US"/>
        </w:rPr>
        <w:t>, v. 77, n. 8, p. 2734-48, 2011.</w:t>
      </w:r>
      <w:proofErr w:type="gramEnd"/>
      <w:r w:rsidR="00162604" w:rsidRPr="008F43EA">
        <w:rPr>
          <w:rFonts w:ascii="Times New Roman" w:hAnsi="Times New Roman" w:cs="Times New Roman"/>
          <w:sz w:val="24"/>
          <w:szCs w:val="24"/>
          <w:lang w:val="en-US"/>
        </w:rPr>
        <w:t xml:space="preserve">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HALEY, B. J.; COLE, D. J.; LIPP, E. K. Distribution, diversity, and seasonality of waterborne salmonellae in a rural watershed.</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b/>
          <w:sz w:val="24"/>
          <w:szCs w:val="24"/>
          <w:lang w:val="en-US"/>
        </w:rPr>
        <w:t>Applied and Environmental Microbiology</w:t>
      </w:r>
      <w:r w:rsidRPr="008F43EA">
        <w:rPr>
          <w:rFonts w:ascii="Times New Roman" w:hAnsi="Times New Roman" w:cs="Times New Roman"/>
          <w:sz w:val="24"/>
          <w:szCs w:val="24"/>
          <w:lang w:val="en-US"/>
        </w:rPr>
        <w:t>, v. 75, n. 5, p. 1248-55, 2009.</w:t>
      </w:r>
      <w:proofErr w:type="gramEnd"/>
      <w:r w:rsidRPr="008F43EA">
        <w:rPr>
          <w:rFonts w:ascii="Times New Roman" w:hAnsi="Times New Roman" w:cs="Times New Roman"/>
          <w:sz w:val="24"/>
          <w:szCs w:val="24"/>
          <w:lang w:val="en-US"/>
        </w:rPr>
        <w:t xml:space="preserve"> </w:t>
      </w:r>
    </w:p>
    <w:p w:rsidR="00057866" w:rsidRPr="008F43EA" w:rsidRDefault="00057866"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HPA.</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b/>
          <w:sz w:val="24"/>
          <w:szCs w:val="24"/>
          <w:lang w:val="en-US"/>
        </w:rPr>
        <w:t xml:space="preserve">Detection of </w:t>
      </w:r>
      <w:r w:rsidR="00AA7223" w:rsidRPr="008F43EA">
        <w:rPr>
          <w:rFonts w:ascii="Times New Roman" w:hAnsi="Times New Roman" w:cs="Times New Roman"/>
          <w:b/>
          <w:i/>
          <w:sz w:val="24"/>
          <w:szCs w:val="24"/>
          <w:lang w:val="en-US"/>
        </w:rPr>
        <w:t>Salmonella</w:t>
      </w:r>
      <w:r w:rsidRPr="008F43EA">
        <w:rPr>
          <w:rFonts w:ascii="Times New Roman" w:hAnsi="Times New Roman" w:cs="Times New Roman"/>
          <w:b/>
          <w:sz w:val="24"/>
          <w:szCs w:val="24"/>
          <w:lang w:val="en-US"/>
        </w:rPr>
        <w:t xml:space="preserve"> species</w:t>
      </w:r>
      <w:r w:rsidRPr="008F43EA">
        <w:rPr>
          <w:rFonts w:ascii="Times New Roman" w:hAnsi="Times New Roman" w:cs="Times New Roman"/>
          <w:sz w:val="24"/>
          <w:szCs w:val="24"/>
          <w:lang w:val="en-US"/>
        </w:rPr>
        <w:t>.</w:t>
      </w:r>
      <w:proofErr w:type="gramEnd"/>
      <w:r w:rsidRPr="008F43EA">
        <w:rPr>
          <w:rFonts w:ascii="Times New Roman" w:hAnsi="Times New Roman" w:cs="Times New Roman"/>
          <w:sz w:val="24"/>
          <w:szCs w:val="24"/>
          <w:lang w:val="en-US"/>
        </w:rPr>
        <w:t xml:space="preserve"> National Standard Method W7 Issue 2.London, UK, 2004. </w:t>
      </w:r>
    </w:p>
    <w:p w:rsidR="004379F2" w:rsidRPr="008F43EA" w:rsidRDefault="004379F2" w:rsidP="00ED076F">
      <w:pPr>
        <w:spacing w:after="0" w:line="240" w:lineRule="auto"/>
        <w:jc w:val="both"/>
        <w:rPr>
          <w:rFonts w:ascii="Times New Roman" w:hAnsi="Times New Roman" w:cs="Times New Roman"/>
          <w:sz w:val="24"/>
          <w:szCs w:val="24"/>
          <w:lang w:val="en-US"/>
        </w:rPr>
      </w:pPr>
    </w:p>
    <w:p w:rsidR="004379F2"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HPA.</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b/>
          <w:sz w:val="24"/>
          <w:szCs w:val="24"/>
          <w:lang w:val="en-US"/>
        </w:rPr>
        <w:t xml:space="preserve">Enumeration of coliform bacteria and </w:t>
      </w:r>
      <w:r w:rsidR="00AA7223" w:rsidRPr="008F43EA">
        <w:rPr>
          <w:rFonts w:ascii="Times New Roman" w:hAnsi="Times New Roman" w:cs="Times New Roman"/>
          <w:b/>
          <w:i/>
          <w:sz w:val="24"/>
          <w:szCs w:val="24"/>
          <w:lang w:val="en-US"/>
        </w:rPr>
        <w:t>Escherichia coli</w:t>
      </w:r>
      <w:r w:rsidRPr="008F43EA">
        <w:rPr>
          <w:rFonts w:ascii="Times New Roman" w:hAnsi="Times New Roman" w:cs="Times New Roman"/>
          <w:b/>
          <w:sz w:val="24"/>
          <w:szCs w:val="24"/>
          <w:lang w:val="en-US"/>
        </w:rPr>
        <w:t xml:space="preserve"> by membrane filtration</w:t>
      </w:r>
      <w:r w:rsidRPr="008F43EA">
        <w:rPr>
          <w:rFonts w:ascii="Times New Roman" w:hAnsi="Times New Roman" w:cs="Times New Roman"/>
          <w:sz w:val="24"/>
          <w:szCs w:val="24"/>
          <w:lang w:val="en-US"/>
        </w:rPr>
        <w:t>.</w:t>
      </w:r>
      <w:proofErr w:type="gramEnd"/>
      <w:r w:rsidRPr="008F43EA">
        <w:rPr>
          <w:rFonts w:ascii="Times New Roman" w:hAnsi="Times New Roman" w:cs="Times New Roman"/>
          <w:sz w:val="24"/>
          <w:szCs w:val="24"/>
          <w:lang w:val="en-US"/>
        </w:rPr>
        <w:t xml:space="preserve"> National Standard Method W2 Issue 4.1.London, UK, 2007.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447724" w:rsidP="00143E71">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JOKINEN, C.; EDGE, T. A.; HO, S.; KONING, W.; LAING, C.; MAURO, W.; MEDEIROS, D.; MILLER, J.; ROBERTSON, W.; TABOADA, E.; THOMAS, J. E.; TOPP, E.; ZIEBELL, K.; GANNON, V. P. J. </w:t>
      </w:r>
      <w:r w:rsidR="00162604" w:rsidRPr="008F43EA">
        <w:rPr>
          <w:rFonts w:ascii="Times New Roman" w:hAnsi="Times New Roman" w:cs="Times New Roman"/>
          <w:sz w:val="24"/>
          <w:szCs w:val="24"/>
          <w:lang w:val="en-US"/>
        </w:rPr>
        <w:t xml:space="preserve">Molecular subtypes of </w:t>
      </w:r>
      <w:r w:rsidR="00AA7223" w:rsidRPr="008F43EA">
        <w:rPr>
          <w:rFonts w:ascii="Times New Roman" w:hAnsi="Times New Roman" w:cs="Times New Roman"/>
          <w:i/>
          <w:sz w:val="24"/>
          <w:szCs w:val="24"/>
          <w:lang w:val="en-US"/>
        </w:rPr>
        <w:t>Campylobacter</w:t>
      </w:r>
      <w:r w:rsidR="00162604" w:rsidRPr="008F43EA">
        <w:rPr>
          <w:rFonts w:ascii="Times New Roman" w:hAnsi="Times New Roman" w:cs="Times New Roman"/>
          <w:sz w:val="24"/>
          <w:szCs w:val="24"/>
          <w:lang w:val="en-US"/>
        </w:rPr>
        <w:t xml:space="preserve"> spp., </w:t>
      </w:r>
      <w:r w:rsidR="00AA7223" w:rsidRPr="008F43EA">
        <w:rPr>
          <w:rFonts w:ascii="Times New Roman" w:hAnsi="Times New Roman" w:cs="Times New Roman"/>
          <w:i/>
          <w:sz w:val="24"/>
          <w:szCs w:val="24"/>
          <w:lang w:val="en-US"/>
        </w:rPr>
        <w:t>Salmonella</w:t>
      </w:r>
      <w:r w:rsidR="00162604" w:rsidRPr="008F43EA">
        <w:rPr>
          <w:rFonts w:ascii="Times New Roman" w:hAnsi="Times New Roman" w:cs="Times New Roman"/>
          <w:sz w:val="24"/>
          <w:szCs w:val="24"/>
          <w:lang w:val="en-US"/>
        </w:rPr>
        <w:t xml:space="preserve"> </w:t>
      </w:r>
      <w:r w:rsidR="00162604" w:rsidRPr="008F43EA">
        <w:rPr>
          <w:rFonts w:ascii="Times New Roman" w:hAnsi="Times New Roman" w:cs="Times New Roman"/>
          <w:i/>
          <w:sz w:val="24"/>
          <w:szCs w:val="24"/>
          <w:lang w:val="en-US"/>
        </w:rPr>
        <w:t>enterica</w:t>
      </w:r>
      <w:r w:rsidR="00162604" w:rsidRPr="008F43EA">
        <w:rPr>
          <w:rFonts w:ascii="Times New Roman" w:hAnsi="Times New Roman" w:cs="Times New Roman"/>
          <w:sz w:val="24"/>
          <w:szCs w:val="24"/>
          <w:lang w:val="en-US"/>
        </w:rPr>
        <w:t xml:space="preserve">, and </w:t>
      </w:r>
      <w:r w:rsidR="00AA7223" w:rsidRPr="008F43EA">
        <w:rPr>
          <w:rFonts w:ascii="Times New Roman" w:hAnsi="Times New Roman" w:cs="Times New Roman"/>
          <w:i/>
          <w:sz w:val="24"/>
          <w:szCs w:val="24"/>
          <w:lang w:val="en-US"/>
        </w:rPr>
        <w:t>Escherichia coli</w:t>
      </w:r>
      <w:r w:rsidR="00162604" w:rsidRPr="008F43EA">
        <w:rPr>
          <w:rFonts w:ascii="Times New Roman" w:hAnsi="Times New Roman" w:cs="Times New Roman"/>
          <w:sz w:val="24"/>
          <w:szCs w:val="24"/>
          <w:lang w:val="en-US"/>
        </w:rPr>
        <w:t xml:space="preserve"> O157:H7 isolated from faecal and surface water samples in the </w:t>
      </w:r>
      <w:proofErr w:type="spellStart"/>
      <w:r w:rsidR="00162604" w:rsidRPr="008F43EA">
        <w:rPr>
          <w:rFonts w:ascii="Times New Roman" w:hAnsi="Times New Roman" w:cs="Times New Roman"/>
          <w:sz w:val="24"/>
          <w:szCs w:val="24"/>
          <w:lang w:val="en-US"/>
        </w:rPr>
        <w:t>Oldman</w:t>
      </w:r>
      <w:proofErr w:type="spellEnd"/>
      <w:r w:rsidR="00162604" w:rsidRPr="008F43EA">
        <w:rPr>
          <w:rFonts w:ascii="Times New Roman" w:hAnsi="Times New Roman" w:cs="Times New Roman"/>
          <w:sz w:val="24"/>
          <w:szCs w:val="24"/>
          <w:lang w:val="en-US"/>
        </w:rPr>
        <w:t xml:space="preserve"> River watershed, Alberta, Canada. </w:t>
      </w:r>
      <w:proofErr w:type="gramStart"/>
      <w:r w:rsidR="00162604" w:rsidRPr="008F43EA">
        <w:rPr>
          <w:rFonts w:ascii="Times New Roman" w:hAnsi="Times New Roman" w:cs="Times New Roman"/>
          <w:b/>
          <w:sz w:val="24"/>
          <w:szCs w:val="24"/>
          <w:lang w:val="en-US"/>
        </w:rPr>
        <w:t>Water Research</w:t>
      </w:r>
      <w:r w:rsidR="00162604" w:rsidRPr="008F43EA">
        <w:rPr>
          <w:rFonts w:ascii="Times New Roman" w:hAnsi="Times New Roman" w:cs="Times New Roman"/>
          <w:sz w:val="24"/>
          <w:szCs w:val="24"/>
          <w:lang w:val="en-US"/>
        </w:rPr>
        <w:t>, v. 45, n. 3, p. 1247-57, 2011.</w:t>
      </w:r>
      <w:proofErr w:type="gramEnd"/>
      <w:r w:rsidR="00162604" w:rsidRPr="008F43EA">
        <w:rPr>
          <w:rFonts w:ascii="Times New Roman" w:hAnsi="Times New Roman" w:cs="Times New Roman"/>
          <w:sz w:val="24"/>
          <w:szCs w:val="24"/>
          <w:lang w:val="en-US"/>
        </w:rPr>
        <w:t xml:space="preserve">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447724" w:rsidP="00675BCB">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POLO, F.; FIGUERAS, M. J.; INZA, I.; SALA, J.; FLEISHER, J. M.; GUARRO, J. </w:t>
      </w:r>
      <w:r w:rsidR="00162604" w:rsidRPr="008F43EA">
        <w:rPr>
          <w:rFonts w:ascii="Times New Roman" w:hAnsi="Times New Roman" w:cs="Times New Roman"/>
          <w:sz w:val="24"/>
          <w:szCs w:val="24"/>
          <w:lang w:val="en-US"/>
        </w:rPr>
        <w:t xml:space="preserve">Prevalence of </w:t>
      </w:r>
      <w:r w:rsidR="00AA7223" w:rsidRPr="008F43EA">
        <w:rPr>
          <w:rFonts w:ascii="Times New Roman" w:hAnsi="Times New Roman" w:cs="Times New Roman"/>
          <w:i/>
          <w:sz w:val="24"/>
          <w:szCs w:val="24"/>
          <w:lang w:val="en-US"/>
        </w:rPr>
        <w:t>Salmonella</w:t>
      </w:r>
      <w:r w:rsidR="00162604" w:rsidRPr="008F43EA">
        <w:rPr>
          <w:rFonts w:ascii="Times New Roman" w:hAnsi="Times New Roman" w:cs="Times New Roman"/>
          <w:sz w:val="24"/>
          <w:szCs w:val="24"/>
          <w:lang w:val="en-US"/>
        </w:rPr>
        <w:t xml:space="preserve"> serotypes in environmental waters and their relationships with indicator organisms. </w:t>
      </w:r>
      <w:proofErr w:type="spellStart"/>
      <w:proofErr w:type="gramStart"/>
      <w:r w:rsidR="00162604" w:rsidRPr="008F43EA">
        <w:rPr>
          <w:rFonts w:ascii="Times New Roman" w:hAnsi="Times New Roman" w:cs="Times New Roman"/>
          <w:b/>
          <w:sz w:val="24"/>
          <w:szCs w:val="24"/>
          <w:lang w:val="en-US"/>
        </w:rPr>
        <w:t>Antonie</w:t>
      </w:r>
      <w:proofErr w:type="spellEnd"/>
      <w:r w:rsidR="00162604" w:rsidRPr="008F43EA">
        <w:rPr>
          <w:rFonts w:ascii="Times New Roman" w:hAnsi="Times New Roman" w:cs="Times New Roman"/>
          <w:b/>
          <w:sz w:val="24"/>
          <w:szCs w:val="24"/>
          <w:lang w:val="en-US"/>
        </w:rPr>
        <w:t xml:space="preserve"> van Leeuwenhoek</w:t>
      </w:r>
      <w:r w:rsidR="00162604" w:rsidRPr="008F43EA">
        <w:rPr>
          <w:rFonts w:ascii="Times New Roman" w:hAnsi="Times New Roman" w:cs="Times New Roman"/>
          <w:sz w:val="24"/>
          <w:szCs w:val="24"/>
          <w:lang w:val="en-US"/>
        </w:rPr>
        <w:t>, v. 75, n. 4, p. 285-92, 1999.</w:t>
      </w:r>
      <w:proofErr w:type="gramEnd"/>
      <w:r w:rsidR="00162604" w:rsidRPr="008F43EA">
        <w:rPr>
          <w:rFonts w:ascii="Times New Roman" w:hAnsi="Times New Roman" w:cs="Times New Roman"/>
          <w:sz w:val="24"/>
          <w:szCs w:val="24"/>
          <w:lang w:val="en-US"/>
        </w:rPr>
        <w:t xml:space="preserve">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850925" w:rsidP="003A786D">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 xml:space="preserve">RAJABI, M.; JONES, M.; HUBBARD, M.; RODRICK, G.; WRIGHT, A. C. </w:t>
      </w:r>
      <w:r w:rsidR="00162604" w:rsidRPr="008F43EA">
        <w:rPr>
          <w:rFonts w:ascii="Times New Roman" w:hAnsi="Times New Roman" w:cs="Times New Roman"/>
          <w:sz w:val="24"/>
          <w:szCs w:val="24"/>
          <w:lang w:val="en-US"/>
        </w:rPr>
        <w:t xml:space="preserve">Distribution and </w:t>
      </w:r>
      <w:r w:rsidRPr="008F43EA">
        <w:rPr>
          <w:rFonts w:ascii="Times New Roman" w:hAnsi="Times New Roman" w:cs="Times New Roman"/>
          <w:sz w:val="24"/>
          <w:szCs w:val="24"/>
          <w:lang w:val="en-US"/>
        </w:rPr>
        <w:t>g</w:t>
      </w:r>
      <w:r w:rsidR="00162604" w:rsidRPr="008F43EA">
        <w:rPr>
          <w:rFonts w:ascii="Times New Roman" w:hAnsi="Times New Roman" w:cs="Times New Roman"/>
          <w:sz w:val="24"/>
          <w:szCs w:val="24"/>
          <w:lang w:val="en-US"/>
        </w:rPr>
        <w:t xml:space="preserve">enetic </w:t>
      </w:r>
      <w:r w:rsidRPr="008F43EA">
        <w:rPr>
          <w:rFonts w:ascii="Times New Roman" w:hAnsi="Times New Roman" w:cs="Times New Roman"/>
          <w:sz w:val="24"/>
          <w:szCs w:val="24"/>
          <w:lang w:val="en-US"/>
        </w:rPr>
        <w:t>d</w:t>
      </w:r>
      <w:r w:rsidR="00162604" w:rsidRPr="008F43EA">
        <w:rPr>
          <w:rFonts w:ascii="Times New Roman" w:hAnsi="Times New Roman" w:cs="Times New Roman"/>
          <w:sz w:val="24"/>
          <w:szCs w:val="24"/>
          <w:lang w:val="en-US"/>
        </w:rPr>
        <w:t xml:space="preserve">iversity of </w:t>
      </w:r>
      <w:r w:rsidR="00AA7223" w:rsidRPr="008F43EA">
        <w:rPr>
          <w:rFonts w:ascii="Times New Roman" w:hAnsi="Times New Roman" w:cs="Times New Roman"/>
          <w:i/>
          <w:sz w:val="24"/>
          <w:szCs w:val="24"/>
          <w:lang w:val="en-US"/>
        </w:rPr>
        <w:t>Salmonella</w:t>
      </w:r>
      <w:r w:rsidR="00162604" w:rsidRPr="008F43EA">
        <w:rPr>
          <w:rFonts w:ascii="Times New Roman" w:hAnsi="Times New Roman" w:cs="Times New Roman"/>
          <w:sz w:val="24"/>
          <w:szCs w:val="24"/>
          <w:lang w:val="en-US"/>
        </w:rPr>
        <w:t xml:space="preserve"> enterica in the Upper Suwannee River.</w:t>
      </w:r>
      <w:proofErr w:type="gramEnd"/>
      <w:r w:rsidR="00162604" w:rsidRPr="008F43EA">
        <w:rPr>
          <w:rFonts w:ascii="Times New Roman" w:hAnsi="Times New Roman" w:cs="Times New Roman"/>
          <w:sz w:val="24"/>
          <w:szCs w:val="24"/>
          <w:lang w:val="en-US"/>
        </w:rPr>
        <w:t xml:space="preserve"> </w:t>
      </w:r>
      <w:proofErr w:type="gramStart"/>
      <w:r w:rsidR="00162604" w:rsidRPr="008F43EA">
        <w:rPr>
          <w:rFonts w:ascii="Times New Roman" w:hAnsi="Times New Roman" w:cs="Times New Roman"/>
          <w:b/>
          <w:sz w:val="24"/>
          <w:szCs w:val="24"/>
          <w:lang w:val="en-US"/>
        </w:rPr>
        <w:t>International Journal of Microbiology</w:t>
      </w:r>
      <w:r w:rsidR="00162604" w:rsidRPr="008F43EA">
        <w:rPr>
          <w:rFonts w:ascii="Times New Roman" w:hAnsi="Times New Roman" w:cs="Times New Roman"/>
          <w:sz w:val="24"/>
          <w:szCs w:val="24"/>
          <w:lang w:val="en-US"/>
        </w:rPr>
        <w:t>, v. 2011, p. 461321, 2011.</w:t>
      </w:r>
      <w:proofErr w:type="gramEnd"/>
      <w:r w:rsidR="00162604" w:rsidRPr="008F43EA">
        <w:rPr>
          <w:rFonts w:ascii="Times New Roman" w:hAnsi="Times New Roman" w:cs="Times New Roman"/>
          <w:sz w:val="24"/>
          <w:szCs w:val="24"/>
          <w:lang w:val="en-US"/>
        </w:rPr>
        <w:t xml:space="preserve">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lastRenderedPageBreak/>
        <w:t xml:space="preserve">ROLLAND, D.; BLOCK, J. C. Simultaneous concentration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and </w:t>
      </w:r>
      <w:proofErr w:type="spellStart"/>
      <w:r w:rsidRPr="008F43EA">
        <w:rPr>
          <w:rFonts w:ascii="Times New Roman" w:hAnsi="Times New Roman" w:cs="Times New Roman"/>
          <w:sz w:val="24"/>
          <w:szCs w:val="24"/>
          <w:lang w:val="en-US"/>
        </w:rPr>
        <w:t>enterovirus</w:t>
      </w:r>
      <w:proofErr w:type="spellEnd"/>
      <w:r w:rsidRPr="008F43EA">
        <w:rPr>
          <w:rFonts w:ascii="Times New Roman" w:hAnsi="Times New Roman" w:cs="Times New Roman"/>
          <w:sz w:val="24"/>
          <w:szCs w:val="24"/>
          <w:lang w:val="en-US"/>
        </w:rPr>
        <w:t xml:space="preserve"> from surface water by using micro-fiber glass filters.</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b/>
          <w:sz w:val="24"/>
          <w:szCs w:val="24"/>
          <w:lang w:val="en-US"/>
        </w:rPr>
        <w:t>Applied and Environmental Microbiology</w:t>
      </w:r>
      <w:r w:rsidRPr="008F43EA">
        <w:rPr>
          <w:rFonts w:ascii="Times New Roman" w:hAnsi="Times New Roman" w:cs="Times New Roman"/>
          <w:sz w:val="24"/>
          <w:szCs w:val="24"/>
          <w:lang w:val="en-US"/>
        </w:rPr>
        <w:t>, v. 39, n. 3, p. 659-61, 1980.</w:t>
      </w:r>
      <w:proofErr w:type="gramEnd"/>
      <w:r w:rsidRPr="008F43EA">
        <w:rPr>
          <w:rFonts w:ascii="Times New Roman" w:hAnsi="Times New Roman" w:cs="Times New Roman"/>
          <w:sz w:val="24"/>
          <w:szCs w:val="24"/>
          <w:lang w:val="en-US"/>
        </w:rPr>
        <w:t xml:space="preserve">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56243B"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ROSE, J. B.; ATLAS, R. M.; GERBA, C. P.; GILCHRIST, M. J.; LECHEVALLIER, M. W.; SOBSEY, M. D.; YATES, M. V</w:t>
      </w:r>
      <w:r w:rsidR="00377287" w:rsidRPr="008F43EA">
        <w:rPr>
          <w:rFonts w:ascii="Times New Roman" w:hAnsi="Times New Roman" w:cs="Times New Roman"/>
          <w:sz w:val="24"/>
          <w:szCs w:val="24"/>
          <w:lang w:val="en-US"/>
        </w:rPr>
        <w:t xml:space="preserve">. </w:t>
      </w:r>
      <w:r w:rsidR="00162604" w:rsidRPr="008F43EA">
        <w:rPr>
          <w:rFonts w:ascii="Times New Roman" w:hAnsi="Times New Roman" w:cs="Times New Roman"/>
          <w:b/>
          <w:sz w:val="24"/>
          <w:szCs w:val="24"/>
          <w:lang w:val="en-US"/>
        </w:rPr>
        <w:t xml:space="preserve">Microbial </w:t>
      </w:r>
      <w:r w:rsidR="008F7CAA" w:rsidRPr="008F43EA">
        <w:rPr>
          <w:rFonts w:ascii="Times New Roman" w:hAnsi="Times New Roman" w:cs="Times New Roman"/>
          <w:b/>
          <w:sz w:val="24"/>
          <w:szCs w:val="24"/>
          <w:lang w:val="en-US"/>
        </w:rPr>
        <w:t>p</w:t>
      </w:r>
      <w:r w:rsidR="00162604" w:rsidRPr="008F43EA">
        <w:rPr>
          <w:rFonts w:ascii="Times New Roman" w:hAnsi="Times New Roman" w:cs="Times New Roman"/>
          <w:b/>
          <w:sz w:val="24"/>
          <w:szCs w:val="24"/>
          <w:lang w:val="en-US"/>
        </w:rPr>
        <w:t xml:space="preserve">ollutants in </w:t>
      </w:r>
      <w:r w:rsidR="008F7CAA" w:rsidRPr="008F43EA">
        <w:rPr>
          <w:rFonts w:ascii="Times New Roman" w:hAnsi="Times New Roman" w:cs="Times New Roman"/>
          <w:b/>
          <w:sz w:val="24"/>
          <w:szCs w:val="24"/>
          <w:lang w:val="en-US"/>
        </w:rPr>
        <w:t>o</w:t>
      </w:r>
      <w:r w:rsidR="00162604" w:rsidRPr="008F43EA">
        <w:rPr>
          <w:rFonts w:ascii="Times New Roman" w:hAnsi="Times New Roman" w:cs="Times New Roman"/>
          <w:b/>
          <w:sz w:val="24"/>
          <w:szCs w:val="24"/>
          <w:lang w:val="en-US"/>
        </w:rPr>
        <w:t xml:space="preserve">ur Nation’s </w:t>
      </w:r>
      <w:r w:rsidR="008F7CAA" w:rsidRPr="008F43EA">
        <w:rPr>
          <w:rFonts w:ascii="Times New Roman" w:hAnsi="Times New Roman" w:cs="Times New Roman"/>
          <w:b/>
          <w:sz w:val="24"/>
          <w:szCs w:val="24"/>
          <w:lang w:val="en-US"/>
        </w:rPr>
        <w:t>w</w:t>
      </w:r>
      <w:r w:rsidR="00162604" w:rsidRPr="008F43EA">
        <w:rPr>
          <w:rFonts w:ascii="Times New Roman" w:hAnsi="Times New Roman" w:cs="Times New Roman"/>
          <w:b/>
          <w:sz w:val="24"/>
          <w:szCs w:val="24"/>
          <w:lang w:val="en-US"/>
        </w:rPr>
        <w:t>ater: Environmental and Public Health Issues.</w:t>
      </w:r>
      <w:r w:rsidR="00162604" w:rsidRPr="008F43EA">
        <w:rPr>
          <w:rFonts w:ascii="Times New Roman" w:hAnsi="Times New Roman" w:cs="Times New Roman"/>
          <w:sz w:val="24"/>
          <w:szCs w:val="24"/>
          <w:lang w:val="en-US"/>
        </w:rPr>
        <w:t xml:space="preserve"> </w:t>
      </w:r>
      <w:proofErr w:type="gramStart"/>
      <w:r w:rsidR="00162604" w:rsidRPr="008F43EA">
        <w:rPr>
          <w:rFonts w:ascii="Times New Roman" w:hAnsi="Times New Roman" w:cs="Times New Roman"/>
          <w:sz w:val="24"/>
          <w:szCs w:val="24"/>
          <w:lang w:val="en-US"/>
        </w:rPr>
        <w:t>Washington, D.</w:t>
      </w:r>
      <w:r w:rsidRPr="008F43EA">
        <w:rPr>
          <w:rFonts w:ascii="Times New Roman" w:hAnsi="Times New Roman" w:cs="Times New Roman"/>
          <w:sz w:val="24"/>
          <w:szCs w:val="24"/>
          <w:lang w:val="en-US"/>
        </w:rPr>
        <w:t xml:space="preserve"> </w:t>
      </w:r>
      <w:r w:rsidR="00162604" w:rsidRPr="008F43EA">
        <w:rPr>
          <w:rFonts w:ascii="Times New Roman" w:hAnsi="Times New Roman" w:cs="Times New Roman"/>
          <w:sz w:val="24"/>
          <w:szCs w:val="24"/>
          <w:lang w:val="en-US"/>
        </w:rPr>
        <w:t>C</w:t>
      </w:r>
      <w:r w:rsidRPr="008F43EA">
        <w:rPr>
          <w:rFonts w:ascii="Times New Roman" w:hAnsi="Times New Roman" w:cs="Times New Roman"/>
          <w:sz w:val="24"/>
          <w:szCs w:val="24"/>
          <w:lang w:val="en-US"/>
        </w:rPr>
        <w:t>.</w:t>
      </w:r>
      <w:r w:rsidR="00162604" w:rsidRPr="008F43EA">
        <w:rPr>
          <w:rFonts w:ascii="Times New Roman" w:hAnsi="Times New Roman" w:cs="Times New Roman"/>
          <w:sz w:val="24"/>
          <w:szCs w:val="24"/>
          <w:lang w:val="en-US"/>
        </w:rPr>
        <w:t xml:space="preserve"> </w:t>
      </w:r>
      <w:proofErr w:type="spellStart"/>
      <w:r w:rsidR="004379F2" w:rsidRPr="008F43EA">
        <w:rPr>
          <w:rFonts w:ascii="Times New Roman" w:hAnsi="Times New Roman" w:cs="Times New Roman"/>
          <w:sz w:val="24"/>
          <w:szCs w:val="24"/>
          <w:lang w:val="en-US"/>
        </w:rPr>
        <w:t>Avalaible</w:t>
      </w:r>
      <w:proofErr w:type="spellEnd"/>
      <w:r w:rsidR="004379F2" w:rsidRPr="008F43EA">
        <w:rPr>
          <w:rFonts w:ascii="Times New Roman" w:hAnsi="Times New Roman" w:cs="Times New Roman"/>
          <w:sz w:val="24"/>
          <w:szCs w:val="24"/>
          <w:lang w:val="en-US"/>
        </w:rPr>
        <w:t xml:space="preserve"> in</w:t>
      </w:r>
      <w:r w:rsidR="00162604" w:rsidRPr="008F43EA">
        <w:rPr>
          <w:rFonts w:ascii="Times New Roman" w:hAnsi="Times New Roman" w:cs="Times New Roman"/>
          <w:sz w:val="24"/>
          <w:szCs w:val="24"/>
          <w:lang w:val="en-US"/>
        </w:rPr>
        <w:t xml:space="preserve"> http://www3.abe.iastate.edu/AE520/MicrobialPollution.pdf&gt;.</w:t>
      </w:r>
      <w:proofErr w:type="gramEnd"/>
      <w:r w:rsidR="00162604" w:rsidRPr="008F43EA">
        <w:rPr>
          <w:rFonts w:ascii="Times New Roman" w:hAnsi="Times New Roman" w:cs="Times New Roman"/>
          <w:sz w:val="24"/>
          <w:szCs w:val="24"/>
          <w:lang w:val="en-US"/>
        </w:rPr>
        <w:t xml:space="preserve"> </w:t>
      </w:r>
      <w:proofErr w:type="gramStart"/>
      <w:r w:rsidR="00162604" w:rsidRPr="008F43EA">
        <w:rPr>
          <w:rFonts w:ascii="Times New Roman" w:hAnsi="Times New Roman" w:cs="Times New Roman"/>
          <w:sz w:val="24"/>
          <w:szCs w:val="24"/>
          <w:lang w:val="en-US"/>
        </w:rPr>
        <w:t>Ac</w:t>
      </w:r>
      <w:r w:rsidR="004379F2" w:rsidRPr="008F43EA">
        <w:rPr>
          <w:rFonts w:ascii="Times New Roman" w:hAnsi="Times New Roman" w:cs="Times New Roman"/>
          <w:sz w:val="24"/>
          <w:szCs w:val="24"/>
          <w:lang w:val="en-US"/>
        </w:rPr>
        <w:t>c</w:t>
      </w:r>
      <w:r w:rsidR="00162604" w:rsidRPr="008F43EA">
        <w:rPr>
          <w:rFonts w:ascii="Times New Roman" w:hAnsi="Times New Roman" w:cs="Times New Roman"/>
          <w:sz w:val="24"/>
          <w:szCs w:val="24"/>
          <w:lang w:val="en-US"/>
        </w:rPr>
        <w:t>ess</w:t>
      </w:r>
      <w:r w:rsidR="004379F2" w:rsidRPr="008F43EA">
        <w:rPr>
          <w:rFonts w:ascii="Times New Roman" w:hAnsi="Times New Roman" w:cs="Times New Roman"/>
          <w:sz w:val="24"/>
          <w:szCs w:val="24"/>
          <w:lang w:val="en-US"/>
        </w:rPr>
        <w:t xml:space="preserve"> Ap</w:t>
      </w:r>
      <w:r w:rsidR="00162604" w:rsidRPr="008F43EA">
        <w:rPr>
          <w:rFonts w:ascii="Times New Roman" w:hAnsi="Times New Roman" w:cs="Times New Roman"/>
          <w:sz w:val="24"/>
          <w:szCs w:val="24"/>
          <w:lang w:val="en-US"/>
        </w:rPr>
        <w:t>r. 2013.</w:t>
      </w:r>
      <w:proofErr w:type="gramEnd"/>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 xml:space="preserve">SANTO DOMINGO, J. W.; HARMON, S.; BENNETT, J. Survival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species in river water.</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b/>
          <w:sz w:val="24"/>
          <w:szCs w:val="24"/>
          <w:lang w:val="en-US"/>
        </w:rPr>
        <w:t>Current Microbiology</w:t>
      </w:r>
      <w:r w:rsidRPr="008F43EA">
        <w:rPr>
          <w:rFonts w:ascii="Times New Roman" w:hAnsi="Times New Roman" w:cs="Times New Roman"/>
          <w:sz w:val="24"/>
          <w:szCs w:val="24"/>
          <w:lang w:val="en-US"/>
        </w:rPr>
        <w:t>, v. 40, n. 6, p. 409-17, 2000.</w:t>
      </w:r>
      <w:proofErr w:type="gramEnd"/>
      <w:r w:rsidRPr="008F43EA">
        <w:rPr>
          <w:rFonts w:ascii="Times New Roman" w:hAnsi="Times New Roman" w:cs="Times New Roman"/>
          <w:sz w:val="24"/>
          <w:szCs w:val="24"/>
          <w:lang w:val="en-US"/>
        </w:rPr>
        <w:t xml:space="preserve">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THRELFALL, E. J. Antimicrobial drug resistance in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problems and perspectives in food- and water-borne infections. </w:t>
      </w:r>
      <w:proofErr w:type="gramStart"/>
      <w:r w:rsidR="00A76543" w:rsidRPr="008F43EA">
        <w:rPr>
          <w:rFonts w:ascii="Times New Roman" w:hAnsi="Times New Roman" w:cs="Times New Roman"/>
          <w:b/>
          <w:sz w:val="24"/>
          <w:szCs w:val="24"/>
          <w:lang w:val="en-US"/>
        </w:rPr>
        <w:t>FEMS Microbiology R</w:t>
      </w:r>
      <w:r w:rsidRPr="008F43EA">
        <w:rPr>
          <w:rFonts w:ascii="Times New Roman" w:hAnsi="Times New Roman" w:cs="Times New Roman"/>
          <w:b/>
          <w:sz w:val="24"/>
          <w:szCs w:val="24"/>
          <w:lang w:val="en-US"/>
        </w:rPr>
        <w:t>eviews</w:t>
      </w:r>
      <w:r w:rsidRPr="008F43EA">
        <w:rPr>
          <w:rFonts w:ascii="Times New Roman" w:hAnsi="Times New Roman" w:cs="Times New Roman"/>
          <w:sz w:val="24"/>
          <w:szCs w:val="24"/>
          <w:lang w:val="en-US"/>
        </w:rPr>
        <w:t>, v. 26, n. 2, p. 141-8, 2002.</w:t>
      </w:r>
      <w:proofErr w:type="gramEnd"/>
      <w:r w:rsidRPr="008F43EA">
        <w:rPr>
          <w:rFonts w:ascii="Times New Roman" w:hAnsi="Times New Roman" w:cs="Times New Roman"/>
          <w:sz w:val="24"/>
          <w:szCs w:val="24"/>
          <w:lang w:val="en-US"/>
        </w:rPr>
        <w:t xml:space="preserve">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WHO.</w:t>
      </w:r>
      <w:proofErr w:type="gramEnd"/>
      <w:r w:rsidRPr="008F43EA">
        <w:rPr>
          <w:rFonts w:ascii="Times New Roman" w:hAnsi="Times New Roman" w:cs="Times New Roman"/>
          <w:sz w:val="24"/>
          <w:szCs w:val="24"/>
          <w:lang w:val="en-US"/>
        </w:rPr>
        <w:t xml:space="preserve"> </w:t>
      </w:r>
      <w:proofErr w:type="spellStart"/>
      <w:r w:rsidRPr="008F43EA">
        <w:rPr>
          <w:rFonts w:ascii="Times New Roman" w:hAnsi="Times New Roman" w:cs="Times New Roman"/>
          <w:sz w:val="24"/>
          <w:szCs w:val="24"/>
          <w:lang w:val="en-US"/>
        </w:rPr>
        <w:t>Waterborn</w:t>
      </w:r>
      <w:proofErr w:type="spellEnd"/>
      <w:r w:rsidRPr="008F43EA">
        <w:rPr>
          <w:rFonts w:ascii="Times New Roman" w:hAnsi="Times New Roman" w:cs="Times New Roman"/>
          <w:sz w:val="24"/>
          <w:szCs w:val="24"/>
          <w:lang w:val="en-US"/>
        </w:rPr>
        <w:t xml:space="preserve"> </w:t>
      </w:r>
      <w:proofErr w:type="spellStart"/>
      <w:r w:rsidRPr="008F43EA">
        <w:rPr>
          <w:rFonts w:ascii="Times New Roman" w:hAnsi="Times New Roman" w:cs="Times New Roman"/>
          <w:sz w:val="24"/>
          <w:szCs w:val="24"/>
          <w:lang w:val="en-US"/>
        </w:rPr>
        <w:t>zoonoses</w:t>
      </w:r>
      <w:proofErr w:type="spell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sz w:val="24"/>
          <w:szCs w:val="24"/>
          <w:lang w:val="en-US"/>
        </w:rPr>
        <w:t>Identification,</w:t>
      </w:r>
      <w:proofErr w:type="gramEnd"/>
      <w:r w:rsidRPr="008F43EA">
        <w:rPr>
          <w:rFonts w:ascii="Times New Roman" w:hAnsi="Times New Roman" w:cs="Times New Roman"/>
          <w:sz w:val="24"/>
          <w:szCs w:val="24"/>
          <w:lang w:val="en-US"/>
        </w:rPr>
        <w:t xml:space="preserve"> causes and control. In: J.A. COTRUVO, A. DUFOUR, G. REES, J. B.; R. CARR, D.O. CLIVER, G.F. CRAUN, R. F. AND; GANNON, V. P. J. (Eds.). </w:t>
      </w:r>
      <w:proofErr w:type="spellStart"/>
      <w:r w:rsidRPr="008F43EA">
        <w:rPr>
          <w:rFonts w:ascii="Times New Roman" w:hAnsi="Times New Roman" w:cs="Times New Roman"/>
          <w:b/>
          <w:sz w:val="24"/>
          <w:szCs w:val="24"/>
          <w:lang w:val="en-US"/>
        </w:rPr>
        <w:t>Waterborn</w:t>
      </w:r>
      <w:proofErr w:type="spellEnd"/>
      <w:r w:rsidRPr="008F43EA">
        <w:rPr>
          <w:rFonts w:ascii="Times New Roman" w:hAnsi="Times New Roman" w:cs="Times New Roman"/>
          <w:b/>
          <w:sz w:val="24"/>
          <w:szCs w:val="24"/>
          <w:lang w:val="en-US"/>
        </w:rPr>
        <w:t xml:space="preserve"> </w:t>
      </w:r>
      <w:proofErr w:type="spellStart"/>
      <w:r w:rsidRPr="008F43EA">
        <w:rPr>
          <w:rFonts w:ascii="Times New Roman" w:hAnsi="Times New Roman" w:cs="Times New Roman"/>
          <w:b/>
          <w:sz w:val="24"/>
          <w:szCs w:val="24"/>
          <w:lang w:val="en-US"/>
        </w:rPr>
        <w:t>zoonoses</w:t>
      </w:r>
      <w:proofErr w:type="spellEnd"/>
      <w:r w:rsidRPr="008F43EA">
        <w:rPr>
          <w:rFonts w:ascii="Times New Roman" w:hAnsi="Times New Roman" w:cs="Times New Roman"/>
          <w:b/>
          <w:sz w:val="24"/>
          <w:szCs w:val="24"/>
          <w:lang w:val="en-US"/>
        </w:rPr>
        <w:t xml:space="preserve">: </w:t>
      </w:r>
      <w:proofErr w:type="gramStart"/>
      <w:r w:rsidRPr="008F43EA">
        <w:rPr>
          <w:rFonts w:ascii="Times New Roman" w:hAnsi="Times New Roman" w:cs="Times New Roman"/>
          <w:b/>
          <w:sz w:val="24"/>
          <w:szCs w:val="24"/>
          <w:lang w:val="en-US"/>
        </w:rPr>
        <w:t>Identification,</w:t>
      </w:r>
      <w:proofErr w:type="gramEnd"/>
      <w:r w:rsidRPr="008F43EA">
        <w:rPr>
          <w:rFonts w:ascii="Times New Roman" w:hAnsi="Times New Roman" w:cs="Times New Roman"/>
          <w:b/>
          <w:sz w:val="24"/>
          <w:szCs w:val="24"/>
          <w:lang w:val="en-US"/>
        </w:rPr>
        <w:t xml:space="preserve"> causes and control</w:t>
      </w:r>
      <w:r w:rsidRPr="008F43EA">
        <w:rPr>
          <w:rFonts w:ascii="Times New Roman" w:hAnsi="Times New Roman" w:cs="Times New Roman"/>
          <w:sz w:val="24"/>
          <w:szCs w:val="24"/>
          <w:lang w:val="en-US"/>
        </w:rPr>
        <w:t xml:space="preserve">. London, UK: IWA Publishing, 2004. </w:t>
      </w:r>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WHO.</w:t>
      </w:r>
      <w:proofErr w:type="gramEnd"/>
      <w:r w:rsidRPr="008F43EA">
        <w:rPr>
          <w:rFonts w:ascii="Times New Roman" w:hAnsi="Times New Roman" w:cs="Times New Roman"/>
          <w:sz w:val="24"/>
          <w:szCs w:val="24"/>
          <w:lang w:val="en-US"/>
        </w:rPr>
        <w:t xml:space="preserve"> </w:t>
      </w:r>
      <w:r w:rsidRPr="008F43EA">
        <w:rPr>
          <w:rFonts w:ascii="Times New Roman" w:hAnsi="Times New Roman" w:cs="Times New Roman"/>
          <w:b/>
          <w:sz w:val="24"/>
          <w:szCs w:val="24"/>
          <w:lang w:val="en-US"/>
        </w:rPr>
        <w:t>Guidelines for safe recreational water environments Volume 1</w:t>
      </w:r>
      <w:r w:rsidR="004379F2" w:rsidRPr="008F43EA">
        <w:rPr>
          <w:rFonts w:ascii="Times New Roman" w:hAnsi="Times New Roman" w:cs="Times New Roman"/>
          <w:b/>
          <w:sz w:val="24"/>
          <w:szCs w:val="24"/>
          <w:lang w:val="en-US"/>
        </w:rPr>
        <w:t>: Coastal and fresh waters.</w:t>
      </w:r>
      <w:r w:rsidR="004379F2"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sz w:val="24"/>
          <w:szCs w:val="24"/>
          <w:lang w:val="en-US"/>
        </w:rPr>
        <w:t>World Health Organization, 2009.</w:t>
      </w:r>
      <w:proofErr w:type="gramEnd"/>
      <w:r w:rsidRPr="008F43EA">
        <w:rPr>
          <w:rFonts w:ascii="Times New Roman" w:hAnsi="Times New Roman" w:cs="Times New Roman"/>
          <w:sz w:val="24"/>
          <w:szCs w:val="24"/>
          <w:lang w:val="en-US"/>
        </w:rPr>
        <w:t xml:space="preserve"> </w:t>
      </w:r>
      <w:proofErr w:type="spellStart"/>
      <w:r w:rsidR="004379F2" w:rsidRPr="008F43EA">
        <w:rPr>
          <w:rFonts w:ascii="Times New Roman" w:hAnsi="Times New Roman" w:cs="Times New Roman"/>
          <w:sz w:val="24"/>
          <w:szCs w:val="24"/>
          <w:lang w:val="en-US"/>
        </w:rPr>
        <w:t>Avalaible</w:t>
      </w:r>
      <w:proofErr w:type="spellEnd"/>
      <w:r w:rsidR="004379F2" w:rsidRPr="008F43EA">
        <w:rPr>
          <w:rFonts w:ascii="Times New Roman" w:hAnsi="Times New Roman" w:cs="Times New Roman"/>
          <w:sz w:val="24"/>
          <w:szCs w:val="24"/>
          <w:lang w:val="en-US"/>
        </w:rPr>
        <w:t xml:space="preserve"> in</w:t>
      </w:r>
      <w:r w:rsidRPr="008F43EA">
        <w:rPr>
          <w:rFonts w:ascii="Times New Roman" w:hAnsi="Times New Roman" w:cs="Times New Roman"/>
          <w:sz w:val="24"/>
          <w:szCs w:val="24"/>
          <w:lang w:val="en-US"/>
        </w:rPr>
        <w:t xml:space="preserve">: &lt;http://www.who.int/water_sanitation_health/bathing/srwe1execsum/en/index.html&gt;. </w:t>
      </w:r>
      <w:proofErr w:type="gramStart"/>
      <w:r w:rsidRPr="008F43EA">
        <w:rPr>
          <w:rFonts w:ascii="Times New Roman" w:hAnsi="Times New Roman" w:cs="Times New Roman"/>
          <w:sz w:val="24"/>
          <w:szCs w:val="24"/>
          <w:lang w:val="en-US"/>
        </w:rPr>
        <w:t>Ac</w:t>
      </w:r>
      <w:r w:rsidR="004379F2" w:rsidRPr="008F43EA">
        <w:rPr>
          <w:rFonts w:ascii="Times New Roman" w:hAnsi="Times New Roman" w:cs="Times New Roman"/>
          <w:sz w:val="24"/>
          <w:szCs w:val="24"/>
          <w:lang w:val="en-US"/>
        </w:rPr>
        <w:t>c</w:t>
      </w:r>
      <w:r w:rsidRPr="008F43EA">
        <w:rPr>
          <w:rFonts w:ascii="Times New Roman" w:hAnsi="Times New Roman" w:cs="Times New Roman"/>
          <w:sz w:val="24"/>
          <w:szCs w:val="24"/>
          <w:lang w:val="en-US"/>
        </w:rPr>
        <w:t>ess</w:t>
      </w:r>
      <w:r w:rsidR="004379F2" w:rsidRPr="008F43EA">
        <w:rPr>
          <w:rFonts w:ascii="Times New Roman" w:hAnsi="Times New Roman" w:cs="Times New Roman"/>
          <w:sz w:val="24"/>
          <w:szCs w:val="24"/>
          <w:lang w:val="en-US"/>
        </w:rPr>
        <w:t xml:space="preserve"> Apr.</w:t>
      </w:r>
      <w:r w:rsidRPr="008F43EA">
        <w:rPr>
          <w:rFonts w:ascii="Times New Roman" w:hAnsi="Times New Roman" w:cs="Times New Roman"/>
          <w:sz w:val="24"/>
          <w:szCs w:val="24"/>
          <w:lang w:val="en-US"/>
        </w:rPr>
        <w:t xml:space="preserve"> 2013.</w:t>
      </w:r>
      <w:proofErr w:type="gramEnd"/>
    </w:p>
    <w:p w:rsidR="004379F2" w:rsidRPr="008F43EA" w:rsidRDefault="004379F2" w:rsidP="00ED076F">
      <w:pPr>
        <w:spacing w:after="0" w:line="240" w:lineRule="auto"/>
        <w:jc w:val="both"/>
        <w:rPr>
          <w:rFonts w:ascii="Times New Roman" w:hAnsi="Times New Roman" w:cs="Times New Roman"/>
          <w:sz w:val="24"/>
          <w:szCs w:val="24"/>
          <w:lang w:val="en-US"/>
        </w:rPr>
      </w:pPr>
    </w:p>
    <w:p w:rsidR="00162604" w:rsidRPr="008F43EA" w:rsidRDefault="00162604" w:rsidP="00ED076F">
      <w:pPr>
        <w:spacing w:after="0" w:line="240" w:lineRule="auto"/>
        <w:jc w:val="both"/>
        <w:rPr>
          <w:rFonts w:ascii="Times New Roman" w:hAnsi="Times New Roman" w:cs="Times New Roman"/>
          <w:sz w:val="24"/>
          <w:szCs w:val="24"/>
          <w:lang w:val="en-US"/>
        </w:rPr>
      </w:pPr>
      <w:proofErr w:type="gramStart"/>
      <w:r w:rsidRPr="008F43EA">
        <w:rPr>
          <w:rFonts w:ascii="Times New Roman" w:hAnsi="Times New Roman" w:cs="Times New Roman"/>
          <w:sz w:val="24"/>
          <w:szCs w:val="24"/>
          <w:lang w:val="en-US"/>
        </w:rPr>
        <w:t xml:space="preserve">WINFIELD, M.; GROISMAN, E. Role of nonhost environments in the lifestyles of </w:t>
      </w:r>
      <w:r w:rsidR="00AA7223" w:rsidRPr="008F43EA">
        <w:rPr>
          <w:rFonts w:ascii="Times New Roman" w:hAnsi="Times New Roman" w:cs="Times New Roman"/>
          <w:i/>
          <w:sz w:val="24"/>
          <w:szCs w:val="24"/>
          <w:lang w:val="en-US"/>
        </w:rPr>
        <w:t>Salmonella</w:t>
      </w:r>
      <w:r w:rsidRPr="008F43EA">
        <w:rPr>
          <w:rFonts w:ascii="Times New Roman" w:hAnsi="Times New Roman" w:cs="Times New Roman"/>
          <w:sz w:val="24"/>
          <w:szCs w:val="24"/>
          <w:lang w:val="en-US"/>
        </w:rPr>
        <w:t xml:space="preserve"> and </w:t>
      </w:r>
      <w:r w:rsidR="00AA7223" w:rsidRPr="008F43EA">
        <w:rPr>
          <w:rFonts w:ascii="Times New Roman" w:hAnsi="Times New Roman" w:cs="Times New Roman"/>
          <w:i/>
          <w:sz w:val="24"/>
          <w:szCs w:val="24"/>
          <w:lang w:val="en-US"/>
        </w:rPr>
        <w:t>Escherichia coli</w:t>
      </w:r>
      <w:r w:rsidRPr="008F43EA">
        <w:rPr>
          <w:rFonts w:ascii="Times New Roman" w:hAnsi="Times New Roman" w:cs="Times New Roman"/>
          <w:sz w:val="24"/>
          <w:szCs w:val="24"/>
          <w:lang w:val="en-US"/>
        </w:rPr>
        <w:t>.</w:t>
      </w:r>
      <w:proofErr w:type="gramEnd"/>
      <w:r w:rsidRPr="008F43EA">
        <w:rPr>
          <w:rFonts w:ascii="Times New Roman" w:hAnsi="Times New Roman" w:cs="Times New Roman"/>
          <w:sz w:val="24"/>
          <w:szCs w:val="24"/>
          <w:lang w:val="en-US"/>
        </w:rPr>
        <w:t xml:space="preserve"> </w:t>
      </w:r>
      <w:proofErr w:type="gramStart"/>
      <w:r w:rsidRPr="008F43EA">
        <w:rPr>
          <w:rFonts w:ascii="Times New Roman" w:hAnsi="Times New Roman" w:cs="Times New Roman"/>
          <w:b/>
          <w:sz w:val="24"/>
          <w:szCs w:val="24"/>
          <w:lang w:val="en-US"/>
        </w:rPr>
        <w:t>Applied and Environmental Microbiology</w:t>
      </w:r>
      <w:r w:rsidRPr="008F43EA">
        <w:rPr>
          <w:rFonts w:ascii="Times New Roman" w:hAnsi="Times New Roman" w:cs="Times New Roman"/>
          <w:sz w:val="24"/>
          <w:szCs w:val="24"/>
          <w:lang w:val="en-US"/>
        </w:rPr>
        <w:t>, v. 69, n. 7, p. 3687-3694, 2003.</w:t>
      </w:r>
      <w:proofErr w:type="gramEnd"/>
      <w:r w:rsidRPr="008F43EA">
        <w:rPr>
          <w:rFonts w:ascii="Times New Roman" w:hAnsi="Times New Roman" w:cs="Times New Roman"/>
          <w:sz w:val="24"/>
          <w:szCs w:val="24"/>
          <w:lang w:val="en-US"/>
        </w:rPr>
        <w:t xml:space="preserve"> </w:t>
      </w:r>
    </w:p>
    <w:p w:rsidR="00AC41D4" w:rsidRPr="008F43EA" w:rsidRDefault="00AC41D4" w:rsidP="00ED076F">
      <w:pPr>
        <w:spacing w:after="0" w:line="240" w:lineRule="auto"/>
        <w:jc w:val="both"/>
        <w:rPr>
          <w:rFonts w:ascii="Times New Roman" w:hAnsi="Times New Roman" w:cs="Times New Roman"/>
          <w:sz w:val="24"/>
          <w:szCs w:val="24"/>
          <w:lang w:val="en-US"/>
        </w:rPr>
      </w:pPr>
    </w:p>
    <w:p w:rsidR="00162604" w:rsidRPr="008F43EA" w:rsidRDefault="00C7042F" w:rsidP="008F7CAA">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YAM, W. C.; CHAN, C. Y.; HO BELLA, S. W.; TAM, T. Y.; KUEH, C.; LEE, T. </w:t>
      </w:r>
      <w:r w:rsidR="00162604" w:rsidRPr="008F43EA">
        <w:rPr>
          <w:rFonts w:ascii="Times New Roman" w:hAnsi="Times New Roman" w:cs="Times New Roman"/>
          <w:sz w:val="24"/>
          <w:szCs w:val="24"/>
          <w:lang w:val="en-US"/>
        </w:rPr>
        <w:t xml:space="preserve">Abundance of clinical enteric bacterial pathogens in coastal waters and shellfish. </w:t>
      </w:r>
      <w:r w:rsidR="00162604" w:rsidRPr="008F43EA">
        <w:rPr>
          <w:rFonts w:ascii="Times New Roman" w:hAnsi="Times New Roman" w:cs="Times New Roman"/>
          <w:b/>
          <w:sz w:val="24"/>
          <w:szCs w:val="24"/>
          <w:lang w:val="en-US"/>
        </w:rPr>
        <w:t>Water Research</w:t>
      </w:r>
      <w:r w:rsidR="00162604" w:rsidRPr="008F43EA">
        <w:rPr>
          <w:rFonts w:ascii="Times New Roman" w:hAnsi="Times New Roman" w:cs="Times New Roman"/>
          <w:sz w:val="24"/>
          <w:szCs w:val="24"/>
          <w:lang w:val="en-US"/>
        </w:rPr>
        <w:t xml:space="preserve">, v. 34, n. 1, p. 51-56, 2000. </w:t>
      </w:r>
    </w:p>
    <w:p w:rsidR="00AC41D4" w:rsidRPr="008F43EA" w:rsidRDefault="00AC41D4" w:rsidP="00ED076F">
      <w:pPr>
        <w:spacing w:after="0" w:line="240" w:lineRule="auto"/>
        <w:jc w:val="both"/>
        <w:rPr>
          <w:rFonts w:ascii="Times New Roman" w:hAnsi="Times New Roman" w:cs="Times New Roman"/>
          <w:sz w:val="24"/>
          <w:szCs w:val="24"/>
          <w:lang w:val="en-US"/>
        </w:rPr>
      </w:pPr>
    </w:p>
    <w:p w:rsidR="00397F3D" w:rsidRPr="008F43EA" w:rsidRDefault="00A76543" w:rsidP="00C7042F">
      <w:pPr>
        <w:spacing w:after="0" w:line="240" w:lineRule="auto"/>
        <w:jc w:val="both"/>
        <w:rPr>
          <w:rFonts w:ascii="Times New Roman" w:hAnsi="Times New Roman" w:cs="Times New Roman"/>
          <w:sz w:val="24"/>
          <w:szCs w:val="24"/>
          <w:lang w:val="en-US"/>
        </w:rPr>
      </w:pPr>
      <w:r w:rsidRPr="008F43EA">
        <w:rPr>
          <w:rFonts w:ascii="Times New Roman" w:hAnsi="Times New Roman" w:cs="Times New Roman"/>
          <w:sz w:val="24"/>
          <w:szCs w:val="24"/>
          <w:lang w:val="en-US"/>
        </w:rPr>
        <w:t xml:space="preserve">ZENG, B.; ZHAO, G.; CAO, X.; YANG, Z.; WANG, C.; HOU, L. </w:t>
      </w:r>
      <w:r w:rsidR="00AC41D4" w:rsidRPr="008F43EA">
        <w:rPr>
          <w:rFonts w:ascii="Times New Roman" w:hAnsi="Times New Roman" w:cs="Times New Roman"/>
          <w:sz w:val="24"/>
          <w:szCs w:val="24"/>
          <w:lang w:val="en-US"/>
        </w:rPr>
        <w:t>Formation and resuscitation of v</w:t>
      </w:r>
      <w:r w:rsidR="00162604" w:rsidRPr="008F43EA">
        <w:rPr>
          <w:rFonts w:ascii="Times New Roman" w:hAnsi="Times New Roman" w:cs="Times New Roman"/>
          <w:sz w:val="24"/>
          <w:szCs w:val="24"/>
          <w:lang w:val="en-US"/>
        </w:rPr>
        <w:t>iable b</w:t>
      </w:r>
      <w:r w:rsidR="00AC41D4" w:rsidRPr="008F43EA">
        <w:rPr>
          <w:rFonts w:ascii="Times New Roman" w:hAnsi="Times New Roman" w:cs="Times New Roman"/>
          <w:sz w:val="24"/>
          <w:szCs w:val="24"/>
          <w:lang w:val="en-US"/>
        </w:rPr>
        <w:t>ut n</w:t>
      </w:r>
      <w:r w:rsidR="00162604" w:rsidRPr="008F43EA">
        <w:rPr>
          <w:rFonts w:ascii="Times New Roman" w:hAnsi="Times New Roman" w:cs="Times New Roman"/>
          <w:sz w:val="24"/>
          <w:szCs w:val="24"/>
          <w:lang w:val="en-US"/>
        </w:rPr>
        <w:t xml:space="preserve">onculturable </w:t>
      </w:r>
      <w:r w:rsidR="00AA7223" w:rsidRPr="008F43EA">
        <w:rPr>
          <w:rFonts w:ascii="Times New Roman" w:hAnsi="Times New Roman" w:cs="Times New Roman"/>
          <w:i/>
          <w:sz w:val="24"/>
          <w:szCs w:val="24"/>
          <w:lang w:val="en-US"/>
        </w:rPr>
        <w:t>Salmonella</w:t>
      </w:r>
      <w:r w:rsidR="00162604" w:rsidRPr="008F43EA">
        <w:rPr>
          <w:rFonts w:ascii="Times New Roman" w:hAnsi="Times New Roman" w:cs="Times New Roman"/>
          <w:sz w:val="24"/>
          <w:szCs w:val="24"/>
          <w:lang w:val="en-US"/>
        </w:rPr>
        <w:t xml:space="preserve"> </w:t>
      </w:r>
      <w:proofErr w:type="spellStart"/>
      <w:r w:rsidR="00162604" w:rsidRPr="008F43EA">
        <w:rPr>
          <w:rFonts w:ascii="Times New Roman" w:hAnsi="Times New Roman" w:cs="Times New Roman"/>
          <w:sz w:val="24"/>
          <w:szCs w:val="24"/>
          <w:lang w:val="en-US"/>
        </w:rPr>
        <w:t>typhi</w:t>
      </w:r>
      <w:proofErr w:type="spellEnd"/>
      <w:r w:rsidR="00162604" w:rsidRPr="008F43EA">
        <w:rPr>
          <w:rFonts w:ascii="Times New Roman" w:hAnsi="Times New Roman" w:cs="Times New Roman"/>
          <w:sz w:val="24"/>
          <w:szCs w:val="24"/>
          <w:lang w:val="en-US"/>
        </w:rPr>
        <w:t xml:space="preserve">. </w:t>
      </w:r>
      <w:proofErr w:type="spellStart"/>
      <w:proofErr w:type="gramStart"/>
      <w:r w:rsidR="00162604" w:rsidRPr="008F43EA">
        <w:rPr>
          <w:rFonts w:ascii="Times New Roman" w:hAnsi="Times New Roman" w:cs="Times New Roman"/>
          <w:b/>
          <w:sz w:val="24"/>
          <w:szCs w:val="24"/>
          <w:lang w:val="en-US"/>
        </w:rPr>
        <w:t>BioMed</w:t>
      </w:r>
      <w:proofErr w:type="spellEnd"/>
      <w:r w:rsidR="00162604" w:rsidRPr="008F43EA">
        <w:rPr>
          <w:rFonts w:ascii="Times New Roman" w:hAnsi="Times New Roman" w:cs="Times New Roman"/>
          <w:b/>
          <w:sz w:val="24"/>
          <w:szCs w:val="24"/>
          <w:lang w:val="en-US"/>
        </w:rPr>
        <w:t xml:space="preserve"> Research International</w:t>
      </w:r>
      <w:r w:rsidR="00162604" w:rsidRPr="008F43EA">
        <w:rPr>
          <w:rFonts w:ascii="Times New Roman" w:hAnsi="Times New Roman" w:cs="Times New Roman"/>
          <w:sz w:val="24"/>
          <w:szCs w:val="24"/>
          <w:lang w:val="en-US"/>
        </w:rPr>
        <w:t xml:space="preserve">, v. 2013, p. </w:t>
      </w:r>
      <w:r w:rsidR="007B42D2" w:rsidRPr="008F43EA">
        <w:rPr>
          <w:rFonts w:ascii="Times New Roman" w:hAnsi="Times New Roman" w:cs="Times New Roman"/>
          <w:sz w:val="24"/>
          <w:szCs w:val="24"/>
          <w:lang w:val="en-US"/>
        </w:rPr>
        <w:t>1-7</w:t>
      </w:r>
      <w:r w:rsidR="00162604" w:rsidRPr="008F43EA">
        <w:rPr>
          <w:rFonts w:ascii="Times New Roman" w:hAnsi="Times New Roman" w:cs="Times New Roman"/>
          <w:sz w:val="24"/>
          <w:szCs w:val="24"/>
          <w:lang w:val="en-US"/>
        </w:rPr>
        <w:t>, 2013.</w:t>
      </w:r>
      <w:proofErr w:type="gramEnd"/>
      <w:r w:rsidR="00162604" w:rsidRPr="008F43EA">
        <w:rPr>
          <w:rFonts w:ascii="Times New Roman" w:hAnsi="Times New Roman" w:cs="Times New Roman"/>
          <w:sz w:val="24"/>
          <w:szCs w:val="24"/>
          <w:lang w:val="en-US"/>
        </w:rPr>
        <w:t xml:space="preserve"> </w:t>
      </w:r>
    </w:p>
    <w:sectPr w:rsidR="00397F3D" w:rsidRPr="008F43EA" w:rsidSect="00397F3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71B12"/>
    <w:multiLevelType w:val="multilevel"/>
    <w:tmpl w:val="B4A82966"/>
    <w:lvl w:ilvl="0">
      <w:start w:val="1"/>
      <w:numFmt w:val="decimal"/>
      <w:lvlText w:val="%1."/>
      <w:lvlJc w:val="left"/>
      <w:pPr>
        <w:ind w:left="705" w:hanging="705"/>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162604"/>
    <w:rsid w:val="00031C12"/>
    <w:rsid w:val="00057866"/>
    <w:rsid w:val="000D1B87"/>
    <w:rsid w:val="00143E71"/>
    <w:rsid w:val="00162604"/>
    <w:rsid w:val="001D1246"/>
    <w:rsid w:val="001D2F91"/>
    <w:rsid w:val="00206275"/>
    <w:rsid w:val="00273A28"/>
    <w:rsid w:val="00312C9B"/>
    <w:rsid w:val="00377287"/>
    <w:rsid w:val="00397A48"/>
    <w:rsid w:val="00397F3D"/>
    <w:rsid w:val="003A786D"/>
    <w:rsid w:val="004379F2"/>
    <w:rsid w:val="00447724"/>
    <w:rsid w:val="00461251"/>
    <w:rsid w:val="00466D7D"/>
    <w:rsid w:val="004A7768"/>
    <w:rsid w:val="0056243B"/>
    <w:rsid w:val="005D3BA4"/>
    <w:rsid w:val="005D6FFD"/>
    <w:rsid w:val="00665DB2"/>
    <w:rsid w:val="0067381B"/>
    <w:rsid w:val="00675BCB"/>
    <w:rsid w:val="006F5B18"/>
    <w:rsid w:val="00786BA3"/>
    <w:rsid w:val="007B42D2"/>
    <w:rsid w:val="00850925"/>
    <w:rsid w:val="00851FDA"/>
    <w:rsid w:val="00856A61"/>
    <w:rsid w:val="008A0A71"/>
    <w:rsid w:val="008E328B"/>
    <w:rsid w:val="008F43EA"/>
    <w:rsid w:val="008F7CAA"/>
    <w:rsid w:val="00946228"/>
    <w:rsid w:val="009D2F23"/>
    <w:rsid w:val="00A76543"/>
    <w:rsid w:val="00AA7223"/>
    <w:rsid w:val="00AC41D4"/>
    <w:rsid w:val="00AC4246"/>
    <w:rsid w:val="00B44A80"/>
    <w:rsid w:val="00B63F7A"/>
    <w:rsid w:val="00C7042F"/>
    <w:rsid w:val="00EC3878"/>
    <w:rsid w:val="00ED076F"/>
    <w:rsid w:val="00F24237"/>
    <w:rsid w:val="00F802A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076F"/>
    <w:pPr>
      <w:ind w:left="720"/>
      <w:contextualSpacing/>
    </w:pPr>
  </w:style>
  <w:style w:type="character" w:styleId="Hipervnculo">
    <w:name w:val="Hyperlink"/>
    <w:basedOn w:val="Fuentedeprrafopredeter"/>
    <w:uiPriority w:val="99"/>
    <w:unhideWhenUsed/>
    <w:rsid w:val="0067381B"/>
    <w:rPr>
      <w:color w:val="0000FF" w:themeColor="hyperlink"/>
      <w:u w:val="single"/>
    </w:rPr>
  </w:style>
  <w:style w:type="paragraph" w:styleId="Textoindependiente">
    <w:name w:val="Body Text"/>
    <w:basedOn w:val="Normal"/>
    <w:link w:val="TextoindependienteCar"/>
    <w:uiPriority w:val="99"/>
    <w:semiHidden/>
    <w:unhideWhenUsed/>
    <w:rsid w:val="008E328B"/>
    <w:pPr>
      <w:spacing w:after="120"/>
    </w:pPr>
  </w:style>
  <w:style w:type="character" w:customStyle="1" w:styleId="TextoindependienteCar">
    <w:name w:val="Texto independiente Car"/>
    <w:basedOn w:val="Fuentedeprrafopredeter"/>
    <w:link w:val="Textoindependiente"/>
    <w:uiPriority w:val="99"/>
    <w:semiHidden/>
    <w:rsid w:val="008E328B"/>
  </w:style>
  <w:style w:type="paragraph" w:styleId="NormalWeb">
    <w:name w:val="Normal (Web)"/>
    <w:basedOn w:val="Normal"/>
    <w:uiPriority w:val="99"/>
    <w:rsid w:val="008F43E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B2900-A81A-4410-882E-4658926B9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9</Pages>
  <Words>3556</Words>
  <Characters>19561</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IMR</Company>
  <LinksUpToDate>false</LinksUpToDate>
  <CharactersWithSpaces>23071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IMR-UNNE</dc:creator>
  <cp:keywords/>
  <dc:description/>
  <cp:lastModifiedBy>IMR-UNNE</cp:lastModifiedBy>
  <cp:revision>58</cp:revision>
  <dcterms:created xsi:type="dcterms:W3CDTF">2013-06-11T20:44:00Z</dcterms:created>
  <dcterms:modified xsi:type="dcterms:W3CDTF">2013-06-11T22:24:00Z</dcterms:modified>
</cp:coreProperties>
</file>